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049371" w14:textId="519E151D" w:rsidR="00231B83" w:rsidRPr="00D636F2" w:rsidRDefault="00231B83" w:rsidP="00722411">
      <w:pPr>
        <w:tabs>
          <w:tab w:val="center" w:pos="4536"/>
          <w:tab w:val="right" w:pos="7938"/>
          <w:tab w:val="right" w:pos="9639"/>
        </w:tabs>
        <w:ind w:right="2"/>
        <w:rPr>
          <w:rFonts w:ascii="Arial" w:eastAsia="SimSun" w:hAnsi="Arial" w:cs="Arial"/>
          <w:b/>
          <w:bCs/>
          <w:sz w:val="28"/>
        </w:rPr>
      </w:pPr>
      <w:bookmarkStart w:id="0" w:name="OLE_LINK1"/>
      <w:bookmarkStart w:id="1" w:name="OLE_LINK2"/>
      <w:r w:rsidRPr="00D636F2">
        <w:rPr>
          <w:rFonts w:ascii="Arial" w:hAnsi="Arial" w:cs="Arial"/>
          <w:b/>
          <w:bCs/>
          <w:sz w:val="28"/>
        </w:rPr>
        <w:t>3GPP TSG RAN WG1 #11</w:t>
      </w:r>
      <w:r w:rsidR="00670532">
        <w:rPr>
          <w:rFonts w:ascii="Arial" w:hAnsi="Arial" w:cs="Arial"/>
          <w:b/>
          <w:bCs/>
          <w:sz w:val="28"/>
        </w:rPr>
        <w:t>3</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626E20" w:rsidRPr="00626E20">
        <w:rPr>
          <w:rFonts w:ascii="Arial" w:hAnsi="Arial" w:cs="Arial"/>
          <w:b/>
          <w:bCs/>
          <w:sz w:val="28"/>
        </w:rPr>
        <w:t>R1-230538</w:t>
      </w:r>
      <w:r w:rsidR="00792EB2">
        <w:rPr>
          <w:rFonts w:ascii="Arial" w:hAnsi="Arial" w:cs="Arial"/>
          <w:b/>
          <w:bCs/>
          <w:sz w:val="28"/>
        </w:rPr>
        <w:t>5</w:t>
      </w:r>
    </w:p>
    <w:p w14:paraId="77718E64" w14:textId="77777777" w:rsidR="00626E20" w:rsidRPr="009513AC" w:rsidRDefault="00626E20" w:rsidP="00626E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F350865" w14:textId="77777777" w:rsidR="00197EC1" w:rsidRPr="00722411" w:rsidRDefault="00197EC1" w:rsidP="00722411">
      <w:pPr>
        <w:pStyle w:val="a9"/>
        <w:spacing w:line="276" w:lineRule="auto"/>
        <w:rPr>
          <w:lang w:val="en-GB"/>
        </w:rPr>
      </w:pPr>
    </w:p>
    <w:p w14:paraId="74F7D6DD" w14:textId="77777777" w:rsidR="00722411" w:rsidRPr="00441660" w:rsidRDefault="00722411" w:rsidP="00722411">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62FAC987" w14:textId="77777777" w:rsidR="00722411" w:rsidRPr="00441660" w:rsidRDefault="00722411" w:rsidP="00722411">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7777777" w:rsidR="00722411" w:rsidRDefault="00722411" w:rsidP="00722411">
      <w:pPr>
        <w:tabs>
          <w:tab w:val="left" w:pos="1985"/>
        </w:tabs>
        <w:spacing w:after="0" w:line="276"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936292">
        <w:rPr>
          <w:rFonts w:ascii="Arial" w:hAnsi="Arial"/>
          <w:sz w:val="24"/>
        </w:rPr>
        <w:t>Study on Potential enhancements on dynamic/flexible TDD</w:t>
      </w:r>
    </w:p>
    <w:p w14:paraId="38460D6C" w14:textId="77777777" w:rsidR="00722411" w:rsidRPr="00441660" w:rsidRDefault="00722411" w:rsidP="00722411">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B767FA">
      <w:pPr>
        <w:pStyle w:val="1"/>
        <w:spacing w:line="276" w:lineRule="auto"/>
      </w:pPr>
      <w:r w:rsidRPr="00A63311">
        <w:t>Introduction</w:t>
      </w:r>
      <w:bookmarkEnd w:id="2"/>
    </w:p>
    <w:p w14:paraId="5460689A" w14:textId="77777777" w:rsidR="005B3608" w:rsidRPr="005B3608" w:rsidRDefault="005B3608" w:rsidP="005B3608">
      <w:pPr>
        <w:tabs>
          <w:tab w:val="num" w:pos="942"/>
        </w:tabs>
        <w:overflowPunct/>
        <w:autoSpaceDE/>
        <w:autoSpaceDN/>
        <w:adjustRightInd/>
        <w:spacing w:before="50" w:afterLines="50" w:line="276" w:lineRule="auto"/>
        <w:ind w:firstLineChars="100" w:firstLine="200"/>
        <w:textAlignment w:val="auto"/>
        <w:rPr>
          <w:sz w:val="20"/>
          <w:szCs w:val="22"/>
          <w:lang w:val="en-US" w:eastAsia="ko-KR"/>
        </w:rPr>
      </w:pPr>
      <w:r w:rsidRPr="005B3608">
        <w:rPr>
          <w:sz w:val="20"/>
          <w:szCs w:val="22"/>
          <w:lang w:val="en-US" w:eastAsia="ko-KR"/>
        </w:rPr>
        <w:t xml:space="preserve">In RAN#94-e meeting, a study item on evolution of NR duplex operation is approved and the corresponding description is provided in [1]. </w:t>
      </w:r>
      <w:r w:rsidRPr="005B3608">
        <w:rPr>
          <w:rFonts w:hint="eastAsia"/>
          <w:sz w:val="20"/>
          <w:szCs w:val="22"/>
          <w:lang w:val="en-US" w:eastAsia="ko-KR"/>
        </w:rPr>
        <w:t xml:space="preserve">According to the SID, </w:t>
      </w:r>
      <w:r w:rsidRPr="005B3608">
        <w:rPr>
          <w:sz w:val="20"/>
          <w:szCs w:val="22"/>
          <w:lang w:val="en-US" w:eastAsia="ko-KR"/>
        </w:rPr>
        <w:t>the subband non-overlapping Full Duplex (SB-FD)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5B3608" w14:paraId="145DD803" w14:textId="77777777" w:rsidTr="00655BA7">
        <w:tc>
          <w:tcPr>
            <w:tcW w:w="9629" w:type="dxa"/>
          </w:tcPr>
          <w:p w14:paraId="1199C5E6" w14:textId="77777777" w:rsidR="005B3608" w:rsidRPr="00E70AB6" w:rsidRDefault="005B3608" w:rsidP="00655BA7">
            <w:pPr>
              <w:spacing w:after="180" w:line="276" w:lineRule="auto"/>
              <w:ind w:right="-99" w:firstLine="200"/>
              <w:rPr>
                <w:rFonts w:eastAsia="DengXian"/>
                <w:bCs/>
                <w:sz w:val="20"/>
                <w:lang w:eastAsia="ko-KR"/>
              </w:rPr>
            </w:pPr>
            <w:r w:rsidRPr="00E70AB6">
              <w:rPr>
                <w:rFonts w:eastAsia="DengXian"/>
                <w:bCs/>
                <w:sz w:val="20"/>
                <w:lang w:eastAsia="ko-KR"/>
              </w:rPr>
              <w:t>In this study, the followings are assumed:</w:t>
            </w:r>
          </w:p>
          <w:p w14:paraId="5349B5E3" w14:textId="77777777" w:rsidR="005B3608" w:rsidRPr="00E70AB6" w:rsidRDefault="005B3608" w:rsidP="005B3608">
            <w:pPr>
              <w:numPr>
                <w:ilvl w:val="0"/>
                <w:numId w:val="56"/>
              </w:numPr>
              <w:spacing w:after="180" w:line="276" w:lineRule="auto"/>
              <w:ind w:firstLine="200"/>
              <w:jc w:val="left"/>
              <w:rPr>
                <w:rFonts w:eastAsia="DengXian"/>
                <w:bCs/>
                <w:sz w:val="20"/>
                <w:lang w:eastAsia="ko-KR"/>
              </w:rPr>
            </w:pPr>
            <w:r w:rsidRPr="00E70AB6">
              <w:rPr>
                <w:bCs/>
                <w:sz w:val="20"/>
                <w:lang w:eastAsia="ko-KR"/>
              </w:rPr>
              <w:t>Duplex enhancement at the gNB side</w:t>
            </w:r>
          </w:p>
          <w:p w14:paraId="4DD39B2F" w14:textId="77777777" w:rsidR="005B3608" w:rsidRPr="00E70AB6" w:rsidRDefault="005B3608" w:rsidP="005B3608">
            <w:pPr>
              <w:numPr>
                <w:ilvl w:val="0"/>
                <w:numId w:val="56"/>
              </w:numPr>
              <w:spacing w:after="180" w:line="276" w:lineRule="auto"/>
              <w:ind w:firstLine="200"/>
              <w:jc w:val="left"/>
              <w:rPr>
                <w:rFonts w:eastAsia="DengXian"/>
                <w:bCs/>
                <w:sz w:val="20"/>
                <w:lang w:eastAsia="ko-KR"/>
              </w:rPr>
            </w:pPr>
            <w:r w:rsidRPr="00E70AB6">
              <w:rPr>
                <w:bCs/>
                <w:sz w:val="20"/>
                <w:lang w:eastAsia="ko-KR"/>
              </w:rPr>
              <w:t>Half duplex operation at the UE side</w:t>
            </w:r>
          </w:p>
          <w:p w14:paraId="49F52C1F" w14:textId="77777777" w:rsidR="005B3608" w:rsidRPr="00B767FA" w:rsidRDefault="005B3608" w:rsidP="005B3608">
            <w:pPr>
              <w:numPr>
                <w:ilvl w:val="0"/>
                <w:numId w:val="56"/>
              </w:numPr>
              <w:spacing w:after="180" w:line="276" w:lineRule="auto"/>
              <w:ind w:firstLine="200"/>
              <w:jc w:val="left"/>
              <w:rPr>
                <w:rFonts w:eastAsia="DengXian"/>
                <w:bCs/>
                <w:sz w:val="20"/>
                <w:lang w:eastAsia="ko-KR"/>
              </w:rPr>
            </w:pPr>
            <w:r w:rsidRPr="00E70AB6">
              <w:rPr>
                <w:bCs/>
                <w:sz w:val="20"/>
                <w:lang w:eastAsia="ko-KR"/>
              </w:rPr>
              <w:t>No restriction on frequency ranges</w:t>
            </w:r>
          </w:p>
          <w:p w14:paraId="5DAA7721" w14:textId="77777777" w:rsidR="005B3608" w:rsidRPr="00E70AB6" w:rsidRDefault="005B3608" w:rsidP="00655BA7">
            <w:pPr>
              <w:spacing w:after="180" w:line="276" w:lineRule="auto"/>
              <w:ind w:right="-99" w:firstLine="200"/>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6FA90CF8" w14:textId="77777777" w:rsidR="005B3608" w:rsidRPr="00F701F9" w:rsidRDefault="005B3608" w:rsidP="005B3608">
            <w:pPr>
              <w:numPr>
                <w:ilvl w:val="0"/>
                <w:numId w:val="54"/>
              </w:numPr>
              <w:spacing w:after="180" w:line="276" w:lineRule="auto"/>
              <w:ind w:firstLine="200"/>
              <w:jc w:val="left"/>
              <w:rPr>
                <w:rFonts w:eastAsia="DengXian"/>
                <w:sz w:val="20"/>
                <w:lang w:val="en-US" w:eastAsia="en-GB"/>
              </w:rPr>
            </w:pPr>
            <w:r w:rsidRPr="00F701F9">
              <w:rPr>
                <w:rFonts w:eastAsia="DengXian"/>
                <w:sz w:val="20"/>
                <w:lang w:val="en-US" w:eastAsia="en-GB"/>
              </w:rPr>
              <w:t>Identify applicable and relevant deployment scenarios (RAN1).</w:t>
            </w:r>
          </w:p>
          <w:p w14:paraId="43637A15" w14:textId="77777777" w:rsidR="005B3608" w:rsidRPr="00F701F9" w:rsidRDefault="005B3608" w:rsidP="005B3608">
            <w:pPr>
              <w:numPr>
                <w:ilvl w:val="0"/>
                <w:numId w:val="54"/>
              </w:numPr>
              <w:spacing w:after="180" w:line="276" w:lineRule="auto"/>
              <w:ind w:firstLine="200"/>
              <w:jc w:val="left"/>
              <w:rPr>
                <w:rFonts w:eastAsia="DengXian"/>
                <w:sz w:val="20"/>
                <w:lang w:val="en-US" w:eastAsia="en-GB"/>
              </w:rPr>
            </w:pPr>
            <w:r w:rsidRPr="00F701F9">
              <w:rPr>
                <w:rFonts w:eastAsia="DengXian"/>
                <w:sz w:val="20"/>
                <w:lang w:val="en-US" w:eastAsia="en-GB"/>
              </w:rPr>
              <w:t>Develop evaluation methodology for duplex enhancement (RAN1).</w:t>
            </w:r>
          </w:p>
          <w:p w14:paraId="5A4F585C" w14:textId="77777777" w:rsidR="005B3608" w:rsidRPr="00E70AB6" w:rsidRDefault="005B3608" w:rsidP="005B3608">
            <w:pPr>
              <w:numPr>
                <w:ilvl w:val="0"/>
                <w:numId w:val="54"/>
              </w:numPr>
              <w:spacing w:after="180" w:line="276" w:lineRule="auto"/>
              <w:ind w:firstLine="200"/>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subband non-overlapping full duplex and </w:t>
            </w:r>
            <w:bookmarkStart w:id="3" w:name="_Hlk89796625"/>
            <w:r w:rsidRPr="009A3204">
              <w:rPr>
                <w:sz w:val="20"/>
                <w:lang w:val="en-US" w:eastAsia="ko-KR"/>
              </w:rPr>
              <w:t xml:space="preserve">potential enhancements on </w:t>
            </w:r>
            <w:r w:rsidRPr="009A3204">
              <w:rPr>
                <w:bCs/>
                <w:sz w:val="20"/>
                <w:lang w:eastAsia="ko-KR"/>
              </w:rPr>
              <w:t>dynamic/flexible TDD</w:t>
            </w:r>
            <w:bookmarkEnd w:id="3"/>
            <w:r w:rsidRPr="00E70AB6">
              <w:rPr>
                <w:bCs/>
                <w:sz w:val="20"/>
                <w:lang w:eastAsia="ko-KR"/>
              </w:rPr>
              <w:t xml:space="preserve"> (RAN1, RAN4).</w:t>
            </w:r>
          </w:p>
          <w:p w14:paraId="30FDAE5E" w14:textId="77777777" w:rsidR="005B3608" w:rsidRPr="00E70AB6" w:rsidRDefault="005B3608" w:rsidP="005B3608">
            <w:pPr>
              <w:numPr>
                <w:ilvl w:val="0"/>
                <w:numId w:val="53"/>
              </w:numPr>
              <w:spacing w:after="180" w:line="276" w:lineRule="auto"/>
              <w:ind w:firstLine="200"/>
              <w:contextualSpacing/>
              <w:jc w:val="left"/>
              <w:rPr>
                <w:bCs/>
                <w:sz w:val="20"/>
                <w:lang w:eastAsia="ko-KR"/>
              </w:rPr>
            </w:pPr>
            <w:r w:rsidRPr="00E70AB6">
              <w:rPr>
                <w:bCs/>
                <w:sz w:val="20"/>
                <w:lang w:eastAsia="ko-KR"/>
              </w:rPr>
              <w:t>Identify possible schemes and evaluate their feasibility and performances (RAN1).</w:t>
            </w:r>
          </w:p>
          <w:p w14:paraId="0F172A09" w14:textId="77777777" w:rsidR="005B3608" w:rsidRPr="00E70AB6" w:rsidRDefault="005B3608" w:rsidP="005B3608">
            <w:pPr>
              <w:numPr>
                <w:ilvl w:val="0"/>
                <w:numId w:val="53"/>
              </w:numPr>
              <w:spacing w:after="180" w:line="276" w:lineRule="auto"/>
              <w:ind w:firstLine="200"/>
              <w:contextualSpacing/>
              <w:jc w:val="left"/>
              <w:rPr>
                <w:bCs/>
                <w:sz w:val="20"/>
                <w:lang w:eastAsia="ko-KR"/>
              </w:rPr>
            </w:pPr>
            <w:r w:rsidRPr="00E70AB6">
              <w:rPr>
                <w:bCs/>
                <w:sz w:val="20"/>
                <w:lang w:eastAsia="ko-KR"/>
              </w:rPr>
              <w:t xml:space="preserve">Study inter-gNB and inter-UE CLI handling and identify solutions to manage them (RAN1). </w:t>
            </w:r>
          </w:p>
          <w:p w14:paraId="06B4659A" w14:textId="77777777" w:rsidR="005B3608" w:rsidRPr="00E70AB6" w:rsidRDefault="005B3608" w:rsidP="005B3608">
            <w:pPr>
              <w:numPr>
                <w:ilvl w:val="1"/>
                <w:numId w:val="53"/>
              </w:numPr>
              <w:spacing w:after="180" w:line="276" w:lineRule="auto"/>
              <w:ind w:firstLine="200"/>
              <w:contextualSpacing/>
              <w:jc w:val="left"/>
              <w:rPr>
                <w:bCs/>
                <w:sz w:val="20"/>
                <w:lang w:eastAsia="ko-KR"/>
              </w:rPr>
            </w:pPr>
            <w:r w:rsidRPr="00E70AB6">
              <w:rPr>
                <w:bCs/>
                <w:sz w:val="20"/>
                <w:lang w:eastAsia="ko-KR"/>
              </w:rPr>
              <w:t xml:space="preserve">Consider intra-subband CLI and inter-subband CLI in case of the </w:t>
            </w:r>
            <w:r w:rsidRPr="00E70AB6">
              <w:rPr>
                <w:sz w:val="20"/>
                <w:lang w:val="en-US" w:eastAsia="ko-KR"/>
              </w:rPr>
              <w:t>subband non-overlapping full duplex</w:t>
            </w:r>
            <w:r w:rsidRPr="00E70AB6">
              <w:rPr>
                <w:bCs/>
                <w:sz w:val="20"/>
                <w:lang w:eastAsia="ko-KR"/>
              </w:rPr>
              <w:t>.</w:t>
            </w:r>
          </w:p>
          <w:p w14:paraId="51AA7F9D" w14:textId="77777777" w:rsidR="005B3608" w:rsidRPr="00E70AB6" w:rsidRDefault="005B3608" w:rsidP="005B3608">
            <w:pPr>
              <w:numPr>
                <w:ilvl w:val="0"/>
                <w:numId w:val="53"/>
              </w:numPr>
              <w:spacing w:after="180" w:line="276" w:lineRule="auto"/>
              <w:ind w:firstLine="20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14EE8C7E" w14:textId="77777777" w:rsidR="005B3608" w:rsidRPr="00E70AB6" w:rsidRDefault="005B3608" w:rsidP="005B3608">
            <w:pPr>
              <w:numPr>
                <w:ilvl w:val="0"/>
                <w:numId w:val="53"/>
              </w:numPr>
              <w:spacing w:after="180" w:line="276" w:lineRule="auto"/>
              <w:ind w:firstLine="20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1E908B2D" w14:textId="77777777" w:rsidR="005B3608" w:rsidRPr="00E70AB6" w:rsidRDefault="005B3608" w:rsidP="005B3608">
            <w:pPr>
              <w:numPr>
                <w:ilvl w:val="0"/>
                <w:numId w:val="53"/>
              </w:numPr>
              <w:spacing w:after="180" w:line="276" w:lineRule="auto"/>
              <w:ind w:firstLine="200"/>
              <w:contextualSpacing/>
              <w:jc w:val="left"/>
              <w:rPr>
                <w:bCs/>
                <w:sz w:val="20"/>
                <w:lang w:eastAsia="ko-KR"/>
              </w:rPr>
            </w:pPr>
            <w:r w:rsidRPr="00E70AB6">
              <w:rPr>
                <w:bCs/>
                <w:sz w:val="20"/>
                <w:lang w:eastAsia="ko-KR"/>
              </w:rPr>
              <w:t>Study the feasibility of and impact on RF requirements considering the self-interference, the inter-subband CLI, and the inter-operator CLI at gNB and the inter-subband CLI and inter-operator CLI at UE (RAN4).</w:t>
            </w:r>
          </w:p>
          <w:p w14:paraId="2A38092D" w14:textId="77777777" w:rsidR="005B3608" w:rsidRPr="00E70AB6" w:rsidRDefault="005B3608" w:rsidP="005B3608">
            <w:pPr>
              <w:numPr>
                <w:ilvl w:val="0"/>
                <w:numId w:val="55"/>
              </w:numPr>
              <w:spacing w:after="180" w:line="276" w:lineRule="auto"/>
              <w:ind w:firstLine="20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42C4D64B" w14:textId="77777777" w:rsidR="005B3608" w:rsidRPr="0016761E" w:rsidRDefault="005B3608" w:rsidP="005B3608">
            <w:pPr>
              <w:numPr>
                <w:ilvl w:val="0"/>
                <w:numId w:val="55"/>
              </w:numPr>
              <w:spacing w:after="180" w:line="276" w:lineRule="auto"/>
              <w:ind w:firstLine="20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6F34999E" w14:textId="77777777" w:rsidR="005B3608" w:rsidRDefault="005B3608" w:rsidP="005B3608">
      <w:pPr>
        <w:spacing w:line="276" w:lineRule="auto"/>
        <w:ind w:firstLineChars="100" w:firstLine="220"/>
        <w:rPr>
          <w:lang w:val="en-US" w:eastAsia="ko-KR"/>
        </w:rPr>
      </w:pPr>
    </w:p>
    <w:p w14:paraId="30280DAC" w14:textId="238DEDBB" w:rsidR="00884D88" w:rsidRPr="005B3608" w:rsidRDefault="005B3608" w:rsidP="005B3608">
      <w:pPr>
        <w:tabs>
          <w:tab w:val="num" w:pos="942"/>
        </w:tabs>
        <w:overflowPunct/>
        <w:autoSpaceDE/>
        <w:autoSpaceDN/>
        <w:adjustRightInd/>
        <w:spacing w:before="50" w:afterLines="50" w:line="276" w:lineRule="auto"/>
        <w:ind w:firstLineChars="100" w:firstLine="200"/>
        <w:textAlignment w:val="auto"/>
        <w:rPr>
          <w:sz w:val="20"/>
          <w:szCs w:val="22"/>
          <w:lang w:val="en-US" w:eastAsia="ko-KR"/>
        </w:rPr>
      </w:pPr>
      <w:r w:rsidRPr="005B3608">
        <w:rPr>
          <w:rFonts w:hint="eastAsia"/>
          <w:sz w:val="20"/>
          <w:szCs w:val="22"/>
          <w:lang w:val="en-US" w:eastAsia="ko-KR"/>
        </w:rPr>
        <w:t xml:space="preserve">In this contribution, we discuss </w:t>
      </w:r>
      <w:r w:rsidRPr="005B3608">
        <w:rPr>
          <w:sz w:val="20"/>
          <w:szCs w:val="22"/>
          <w:lang w:val="en-US" w:eastAsia="ko-KR"/>
        </w:rPr>
        <w:t>on potential enhancements on dynamic/flexible TDD. Specifically, discussion is focused on the cross link interference (CLI) in terms of UE-to-UE CLI.</w:t>
      </w:r>
    </w:p>
    <w:p w14:paraId="49B9443C" w14:textId="6ED23F54" w:rsidR="008C5078" w:rsidRDefault="00670532" w:rsidP="0016761E">
      <w:pPr>
        <w:pStyle w:val="1"/>
        <w:spacing w:line="360" w:lineRule="auto"/>
      </w:pPr>
      <w:r>
        <w:lastRenderedPageBreak/>
        <w:t>gNB-to-gNB co-channel</w:t>
      </w:r>
      <w:r w:rsidR="008C5078">
        <w:rPr>
          <w:rFonts w:hint="eastAsia"/>
        </w:rPr>
        <w:t xml:space="preserve"> CLI</w:t>
      </w:r>
      <w:r w:rsidR="009D1A33">
        <w:t xml:space="preserve"> </w:t>
      </w:r>
      <w:r w:rsidR="00DC4AFA">
        <w:t>handling</w:t>
      </w:r>
    </w:p>
    <w:p w14:paraId="46634B8E" w14:textId="5DAA8333" w:rsidR="00346A59" w:rsidRPr="00026CFC" w:rsidRDefault="00346A59" w:rsidP="00346A59">
      <w:pPr>
        <w:pStyle w:val="2"/>
      </w:pPr>
      <w:r>
        <w:rPr>
          <w:szCs w:val="20"/>
        </w:rPr>
        <w:t>gNB-to</w:t>
      </w:r>
      <w:r w:rsidR="00B46930">
        <w:rPr>
          <w:szCs w:val="20"/>
        </w:rPr>
        <w:t>-gNB co-channel CLI measurement</w:t>
      </w:r>
    </w:p>
    <w:p w14:paraId="2E4D0C2F" w14:textId="32F11331" w:rsidR="00B46930" w:rsidRPr="00792EB2" w:rsidRDefault="00B46930" w:rsidP="00B46930">
      <w:pPr>
        <w:tabs>
          <w:tab w:val="num" w:pos="942"/>
        </w:tabs>
        <w:overflowPunct/>
        <w:autoSpaceDE/>
        <w:autoSpaceDN/>
        <w:adjustRightInd/>
        <w:spacing w:before="50" w:afterLines="50" w:line="276" w:lineRule="auto"/>
        <w:textAlignment w:val="auto"/>
        <w:rPr>
          <w:sz w:val="20"/>
          <w:szCs w:val="22"/>
          <w:lang w:val="en-US" w:eastAsia="ko-KR"/>
        </w:rPr>
      </w:pPr>
      <w:r w:rsidRPr="00792EB2">
        <w:rPr>
          <w:sz w:val="20"/>
          <w:szCs w:val="22"/>
          <w:lang w:val="en-US" w:eastAsia="ko-KR"/>
        </w:rPr>
        <w:t>Following a</w:t>
      </w:r>
      <w:r w:rsidRPr="00792EB2">
        <w:rPr>
          <w:rFonts w:hint="eastAsia"/>
          <w:sz w:val="20"/>
          <w:szCs w:val="22"/>
          <w:lang w:val="en-US" w:eastAsia="ko-KR"/>
        </w:rPr>
        <w:t xml:space="preserve">greements </w:t>
      </w:r>
      <w:r w:rsidRPr="00792EB2">
        <w:rPr>
          <w:sz w:val="20"/>
          <w:szCs w:val="22"/>
          <w:lang w:val="en-US" w:eastAsia="ko-KR"/>
        </w:rPr>
        <w:t xml:space="preserve">were made for </w:t>
      </w:r>
      <w:r w:rsidRPr="00792EB2">
        <w:rPr>
          <w:bCs/>
          <w:sz w:val="20"/>
          <w:szCs w:val="22"/>
        </w:rPr>
        <w:t>gNB-to-gNB co-channel CLI measurement</w:t>
      </w:r>
      <w:r w:rsidR="006759A0">
        <w:rPr>
          <w:bCs/>
          <w:sz w:val="20"/>
          <w:szCs w:val="22"/>
        </w:rPr>
        <w:t xml:space="preserve"> throughout meetings [2] – [7].</w:t>
      </w:r>
    </w:p>
    <w:tbl>
      <w:tblPr>
        <w:tblStyle w:val="aa"/>
        <w:tblW w:w="0" w:type="auto"/>
        <w:tblLook w:val="04A0" w:firstRow="1" w:lastRow="0" w:firstColumn="1" w:lastColumn="0" w:noHBand="0" w:noVBand="1"/>
      </w:tblPr>
      <w:tblGrid>
        <w:gridCol w:w="9629"/>
      </w:tblGrid>
      <w:tr w:rsidR="00B46930" w14:paraId="3347C8FF" w14:textId="77777777" w:rsidTr="00B46930">
        <w:tc>
          <w:tcPr>
            <w:tcW w:w="9629" w:type="dxa"/>
          </w:tcPr>
          <w:p w14:paraId="5CD93A52" w14:textId="77777777" w:rsidR="00B46930" w:rsidRPr="005B3608" w:rsidRDefault="00B46930" w:rsidP="00B46930">
            <w:pPr>
              <w:pStyle w:val="ac"/>
              <w:suppressAutoHyphens/>
              <w:spacing w:line="276" w:lineRule="auto"/>
              <w:ind w:leftChars="0" w:left="0"/>
              <w:rPr>
                <w:rFonts w:eastAsiaTheme="minorEastAsia"/>
                <w:b/>
                <w:lang w:val="en-US" w:eastAsia="ko-KR"/>
              </w:rPr>
            </w:pPr>
            <w:r w:rsidRPr="005B3608">
              <w:rPr>
                <w:rFonts w:hint="eastAsia"/>
                <w:b/>
                <w:lang w:val="en-US" w:eastAsia="ko-KR"/>
              </w:rPr>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p>
          <w:p w14:paraId="149F4511" w14:textId="77777777" w:rsidR="00B46930" w:rsidRPr="009B24BD" w:rsidRDefault="00B46930" w:rsidP="00B46930">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3D295885" w14:textId="77777777" w:rsidR="00B46930" w:rsidRPr="009B24BD" w:rsidRDefault="00B46930" w:rsidP="00B46930">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gNB-to-gNB co-channel CLI measurement for gNB-to-gNB CLI handling which can be specific for dynamic/flexible TDD and/or common for both SBFD and dynamic/flexible TDD, </w:t>
            </w:r>
            <w:r w:rsidRPr="009B24BD">
              <w:rPr>
                <w:rFonts w:eastAsia="SimSun"/>
                <w:sz w:val="20"/>
              </w:rPr>
              <w:t>at least includes:</w:t>
            </w:r>
          </w:p>
          <w:p w14:paraId="7635BAC2" w14:textId="77777777" w:rsidR="00B46930" w:rsidRPr="009B24BD" w:rsidRDefault="00B46930"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 configuration</w:t>
            </w:r>
          </w:p>
          <w:p w14:paraId="064A9985" w14:textId="77777777" w:rsidR="00B46930" w:rsidRPr="009B24BD" w:rsidRDefault="00B46930"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details</w:t>
            </w:r>
          </w:p>
          <w:p w14:paraId="76F02C4D" w14:textId="77777777" w:rsidR="00B46930" w:rsidRPr="009B24BD" w:rsidRDefault="00B46930"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1AD688B8" w14:textId="6708E4C1" w:rsidR="00B46930" w:rsidRPr="008A3AB2" w:rsidRDefault="00B46930" w:rsidP="00B46930">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Usage of measurement</w:t>
            </w:r>
          </w:p>
        </w:tc>
      </w:tr>
      <w:tr w:rsidR="00B46930" w14:paraId="50A6CF3F" w14:textId="77777777" w:rsidTr="00B46930">
        <w:tc>
          <w:tcPr>
            <w:tcW w:w="9629" w:type="dxa"/>
          </w:tcPr>
          <w:p w14:paraId="63F6A36B" w14:textId="77777777" w:rsidR="00B46930" w:rsidRPr="005B3608" w:rsidRDefault="00B46930" w:rsidP="00B46930">
            <w:pPr>
              <w:rPr>
                <w:rFonts w:eastAsiaTheme="minorEastAsia"/>
                <w:b/>
                <w:sz w:val="24"/>
                <w:u w:val="single"/>
                <w:lang w:eastAsia="ko-KR"/>
              </w:rPr>
            </w:pPr>
            <w:r w:rsidRPr="005B3608">
              <w:rPr>
                <w:rFonts w:hint="eastAsia"/>
                <w:b/>
                <w:lang w:val="en-US" w:eastAsia="ko-KR"/>
              </w:rPr>
              <w:t>RAN1#1</w:t>
            </w:r>
            <w:r w:rsidRPr="005B3608">
              <w:rPr>
                <w:b/>
                <w:lang w:val="en-US" w:eastAsia="ko-KR"/>
              </w:rPr>
              <w:t>10-</w:t>
            </w:r>
            <w:r w:rsidRPr="005B3608">
              <w:rPr>
                <w:rFonts w:hint="eastAsia"/>
                <w:b/>
                <w:lang w:val="en-US" w:eastAsia="ko-KR"/>
              </w:rPr>
              <w:t>bis</w:t>
            </w:r>
            <w:r w:rsidRPr="005B3608">
              <w:rPr>
                <w:b/>
                <w:lang w:val="en-US" w:eastAsia="ko-KR"/>
              </w:rPr>
              <w:t>-</w:t>
            </w:r>
            <w:r w:rsidRPr="005B3608">
              <w:rPr>
                <w:rFonts w:hint="eastAsia"/>
                <w:b/>
                <w:lang w:val="en-US" w:eastAsia="ko-KR"/>
              </w:rPr>
              <w:t>e meeting</w:t>
            </w:r>
            <w:r w:rsidRPr="005B3608">
              <w:rPr>
                <w:b/>
                <w:lang w:val="en-US" w:eastAsia="ko-KR"/>
              </w:rPr>
              <w:t xml:space="preserve"> [4]</w:t>
            </w:r>
          </w:p>
          <w:p w14:paraId="07E83656" w14:textId="77777777" w:rsidR="00B46930" w:rsidRPr="000820EE" w:rsidRDefault="00B46930" w:rsidP="00B46930">
            <w:pPr>
              <w:pStyle w:val="proposal2"/>
              <w:spacing w:before="0" w:beforeAutospacing="0" w:after="0" w:afterAutospacing="0"/>
              <w:ind w:left="862" w:hanging="862"/>
              <w:rPr>
                <w:rFonts w:ascii="Times New Roman" w:hAnsi="Times New Roman"/>
                <w:sz w:val="20"/>
                <w:szCs w:val="20"/>
                <w:highlight w:val="green"/>
              </w:rPr>
            </w:pPr>
            <w:r w:rsidRPr="000820EE">
              <w:rPr>
                <w:rStyle w:val="affd"/>
                <w:rFonts w:ascii="Times New Roman" w:hAnsi="Times New Roman"/>
                <w:sz w:val="20"/>
                <w:szCs w:val="20"/>
                <w:highlight w:val="green"/>
              </w:rPr>
              <w:t>Agreement</w:t>
            </w:r>
          </w:p>
          <w:p w14:paraId="72793B62" w14:textId="77777777" w:rsidR="00B46930" w:rsidRPr="000820EE" w:rsidRDefault="00B46930" w:rsidP="00B46930">
            <w:pPr>
              <w:rPr>
                <w:sz w:val="20"/>
              </w:rPr>
            </w:pPr>
            <w:r w:rsidRPr="000820EE">
              <w:rPr>
                <w:sz w:val="20"/>
              </w:rPr>
              <w:t>For gNB-to-gNB co-channel CLI measurement, the</w:t>
            </w:r>
            <w:r w:rsidRPr="000820EE">
              <w:rPr>
                <w:rStyle w:val="apple-converted-space"/>
                <w:sz w:val="20"/>
              </w:rPr>
              <w:t> </w:t>
            </w:r>
            <w:r w:rsidRPr="000820EE">
              <w:rPr>
                <w:sz w:val="20"/>
              </w:rPr>
              <w:t>potential</w:t>
            </w:r>
            <w:r w:rsidRPr="000820EE">
              <w:rPr>
                <w:rStyle w:val="apple-converted-space"/>
                <w:sz w:val="20"/>
              </w:rPr>
              <w:t> </w:t>
            </w:r>
            <w:r w:rsidRPr="000820EE">
              <w:rPr>
                <w:sz w:val="20"/>
              </w:rPr>
              <w:t>benefit of uplink resources muting can be studied further.</w:t>
            </w:r>
          </w:p>
          <w:p w14:paraId="2FE81D02" w14:textId="77777777" w:rsidR="00B46930" w:rsidRPr="000820EE" w:rsidRDefault="00B46930" w:rsidP="00B46930">
            <w:pPr>
              <w:rPr>
                <w:sz w:val="20"/>
              </w:rPr>
            </w:pPr>
            <w:r w:rsidRPr="000820EE">
              <w:rPr>
                <w:sz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7CEDC51B" w14:textId="77777777" w:rsidR="00B46930" w:rsidRPr="000820EE" w:rsidRDefault="00B46930" w:rsidP="00B46930">
            <w:pPr>
              <w:rPr>
                <w:b/>
                <w:bCs/>
                <w:sz w:val="20"/>
                <w:highlight w:val="green"/>
                <w:lang w:eastAsia="ko-KR"/>
              </w:rPr>
            </w:pPr>
            <w:r w:rsidRPr="000820EE">
              <w:rPr>
                <w:b/>
                <w:bCs/>
                <w:sz w:val="20"/>
                <w:highlight w:val="green"/>
                <w:lang w:eastAsia="ko-KR"/>
              </w:rPr>
              <w:t>Agreement</w:t>
            </w:r>
          </w:p>
          <w:p w14:paraId="48AFAACC" w14:textId="77777777" w:rsidR="00B46930" w:rsidRPr="000820EE" w:rsidRDefault="00B46930" w:rsidP="00B46930">
            <w:pPr>
              <w:rPr>
                <w:rFonts w:eastAsia="맑은 고딕"/>
                <w:sz w:val="20"/>
                <w:lang w:eastAsia="ko-KR"/>
              </w:rPr>
            </w:pPr>
            <w:r w:rsidRPr="000820EE">
              <w:rPr>
                <w:rFonts w:eastAsia="맑은 고딕"/>
                <w:sz w:val="20"/>
                <w:lang w:eastAsia="ko-KR"/>
              </w:rPr>
              <w:t>For gNB-to-gNB co-channel CLI measurement, consider as baseline reusing existing DL channel(s)/signal(s)/measurement_resource(s)</w:t>
            </w:r>
          </w:p>
          <w:p w14:paraId="1638360B" w14:textId="77777777" w:rsidR="00B46930" w:rsidRPr="000820EE" w:rsidRDefault="00B46930" w:rsidP="00601AF8">
            <w:pPr>
              <w:pStyle w:val="ac"/>
              <w:numPr>
                <w:ilvl w:val="0"/>
                <w:numId w:val="35"/>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For example, SSB, NZP/ZP-CSI-RS, DMRS for PDCCH/PDSCH, CSI-IM, RSSI measurement resource, etc.</w:t>
            </w:r>
          </w:p>
          <w:p w14:paraId="057E06FC" w14:textId="77777777" w:rsidR="00B46930" w:rsidRPr="000820EE" w:rsidRDefault="00B46930" w:rsidP="00601AF8">
            <w:pPr>
              <w:pStyle w:val="ac"/>
              <w:numPr>
                <w:ilvl w:val="0"/>
                <w:numId w:val="35"/>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FFS: Which type of DL channel(s)/signal(s) can be used for gNB-to-gNB co-channel CLI measurement</w:t>
            </w:r>
          </w:p>
          <w:p w14:paraId="4EDEB3DC" w14:textId="77777777" w:rsidR="00B46930" w:rsidRPr="00B46930" w:rsidRDefault="00B46930" w:rsidP="00601AF8">
            <w:pPr>
              <w:pStyle w:val="ac"/>
              <w:numPr>
                <w:ilvl w:val="0"/>
                <w:numId w:val="35"/>
              </w:numPr>
              <w:suppressAutoHyphens/>
              <w:overflowPunct/>
              <w:autoSpaceDE/>
              <w:autoSpaceDN/>
              <w:adjustRightInd/>
              <w:spacing w:after="0"/>
              <w:ind w:leftChars="0" w:left="806" w:hanging="403"/>
              <w:jc w:val="left"/>
              <w:rPr>
                <w:rFonts w:eastAsia="맑은 고딕"/>
                <w:sz w:val="20"/>
                <w:lang w:eastAsia="ko-KR"/>
              </w:rPr>
            </w:pPr>
            <w:r w:rsidRPr="000820EE">
              <w:rPr>
                <w:rFonts w:eastAsia="맑은 고딕"/>
                <w:sz w:val="20"/>
                <w:lang w:eastAsia="ko-KR"/>
              </w:rPr>
              <w:t>FFS: How resources are used/configured</w:t>
            </w:r>
          </w:p>
        </w:tc>
      </w:tr>
      <w:tr w:rsidR="00B46930" w14:paraId="006D574D" w14:textId="77777777" w:rsidTr="00B46930">
        <w:tc>
          <w:tcPr>
            <w:tcW w:w="9629" w:type="dxa"/>
          </w:tcPr>
          <w:p w14:paraId="2A6972F0" w14:textId="77777777" w:rsidR="00B46930" w:rsidRPr="005B3608" w:rsidRDefault="00B46930" w:rsidP="00B46930">
            <w:pPr>
              <w:rPr>
                <w:rFonts w:eastAsiaTheme="minorEastAsia"/>
                <w:b/>
                <w:sz w:val="24"/>
                <w:u w:val="single"/>
                <w:lang w:eastAsia="ko-KR"/>
              </w:rPr>
            </w:pPr>
            <w:r w:rsidRPr="005B3608">
              <w:rPr>
                <w:rFonts w:hint="eastAsia"/>
                <w:b/>
                <w:lang w:val="en-US" w:eastAsia="ko-KR"/>
              </w:rPr>
              <w:t>RAN1#1</w:t>
            </w:r>
            <w:r w:rsidRPr="005B3608">
              <w:rPr>
                <w:b/>
                <w:lang w:val="en-US" w:eastAsia="ko-KR"/>
              </w:rPr>
              <w:t>11</w:t>
            </w:r>
            <w:r w:rsidRPr="005B3608">
              <w:rPr>
                <w:rFonts w:hint="eastAsia"/>
                <w:b/>
                <w:lang w:val="en-US" w:eastAsia="ko-KR"/>
              </w:rPr>
              <w:t xml:space="preserve"> meeting</w:t>
            </w:r>
            <w:r w:rsidRPr="005B3608">
              <w:rPr>
                <w:b/>
                <w:lang w:val="en-US" w:eastAsia="ko-KR"/>
              </w:rPr>
              <w:t xml:space="preserve"> [5]</w:t>
            </w:r>
          </w:p>
          <w:p w14:paraId="2A6B2CDE" w14:textId="77777777" w:rsidR="00B46930" w:rsidRPr="008A3AB2" w:rsidRDefault="00B46930" w:rsidP="00B46930">
            <w:pPr>
              <w:rPr>
                <w:b/>
                <w:sz w:val="20"/>
                <w:highlight w:val="green"/>
              </w:rPr>
            </w:pPr>
            <w:r w:rsidRPr="008A3AB2">
              <w:rPr>
                <w:b/>
                <w:sz w:val="20"/>
                <w:highlight w:val="green"/>
              </w:rPr>
              <w:t>Agreement</w:t>
            </w:r>
          </w:p>
          <w:p w14:paraId="6CA505A8" w14:textId="77777777" w:rsidR="00B46930" w:rsidRPr="008A3AB2" w:rsidRDefault="00B46930" w:rsidP="00B46930">
            <w:pPr>
              <w:tabs>
                <w:tab w:val="left" w:pos="0"/>
              </w:tabs>
              <w:contextualSpacing/>
              <w:rPr>
                <w:rFonts w:eastAsia="맑은 고딕"/>
                <w:sz w:val="20"/>
              </w:rPr>
            </w:pPr>
            <w:r w:rsidRPr="008A3AB2">
              <w:rPr>
                <w:rFonts w:eastAsia="맑은 고딕"/>
                <w:sz w:val="20"/>
              </w:rPr>
              <w:t>For gNB-to-gNB co-channel CLI measurement and/or channel measurement, at least periodic NZP CSI-RS/SSB is the baseline in RAN1 study.</w:t>
            </w:r>
          </w:p>
          <w:p w14:paraId="11D6E30A" w14:textId="77777777" w:rsidR="00B46930" w:rsidRPr="008A3AB2" w:rsidRDefault="00B46930" w:rsidP="00601AF8">
            <w:pPr>
              <w:pStyle w:val="ac"/>
              <w:numPr>
                <w:ilvl w:val="0"/>
                <w:numId w:val="38"/>
              </w:numPr>
              <w:spacing w:after="180"/>
              <w:ind w:leftChars="0"/>
              <w:contextualSpacing/>
              <w:jc w:val="left"/>
              <w:rPr>
                <w:sz w:val="20"/>
                <w:lang w:val="en-US" w:eastAsia="ko-KR"/>
              </w:rPr>
            </w:pPr>
            <w:r w:rsidRPr="008A3AB2">
              <w:rPr>
                <w:sz w:val="20"/>
                <w:lang w:val="en-US" w:eastAsia="ko-KR"/>
              </w:rPr>
              <w:t>FFS: Whether SSB is CD-SSB or NCD-SSB</w:t>
            </w:r>
          </w:p>
          <w:p w14:paraId="7BD0A469" w14:textId="77777777" w:rsidR="00B46930" w:rsidRPr="008A3AB2" w:rsidRDefault="00B46930" w:rsidP="00B46930">
            <w:pPr>
              <w:rPr>
                <w:rFonts w:eastAsia="맑은 고딕"/>
                <w:sz w:val="20"/>
              </w:rPr>
            </w:pPr>
            <w:r w:rsidRPr="008A3AB2">
              <w:rPr>
                <w:rFonts w:eastAsia="맑은 고딕"/>
                <w:sz w:val="20"/>
              </w:rPr>
              <w:t xml:space="preserve">In the study RAN1 assumes that exchange of configuration for NZP CSI-RS /SSB can be an enabler for gNB-to-gNB CLI measurement and/or channel measurement. </w:t>
            </w:r>
          </w:p>
          <w:p w14:paraId="543D5951" w14:textId="77777777" w:rsidR="00B46930" w:rsidRPr="008A3AB2" w:rsidRDefault="00B46930" w:rsidP="00B46930">
            <w:pPr>
              <w:rPr>
                <w:b/>
                <w:sz w:val="20"/>
                <w:highlight w:val="green"/>
              </w:rPr>
            </w:pPr>
            <w:r w:rsidRPr="008A3AB2">
              <w:rPr>
                <w:b/>
                <w:sz w:val="20"/>
                <w:highlight w:val="green"/>
              </w:rPr>
              <w:t>Agreement</w:t>
            </w:r>
          </w:p>
          <w:p w14:paraId="50985E7A" w14:textId="77777777" w:rsidR="00B46930" w:rsidRPr="00B46930" w:rsidRDefault="00B46930" w:rsidP="00B46930">
            <w:pPr>
              <w:rPr>
                <w:rFonts w:eastAsia="SimSun"/>
                <w:iCs/>
              </w:rPr>
            </w:pPr>
            <w:r w:rsidRPr="008A3AB2">
              <w:rPr>
                <w:rFonts w:eastAsia="SimSun"/>
                <w:iCs/>
                <w:sz w:val="20"/>
              </w:rPr>
              <w:t>For gNB-to-gNB co-channel CLI handling, beam level (i.e., based on measurement result per SSB resource and/or per CSI-RS resource) CLI measurement can be considered for study.</w:t>
            </w:r>
          </w:p>
        </w:tc>
      </w:tr>
      <w:tr w:rsidR="00B46930" w14:paraId="7CBC82E4" w14:textId="77777777" w:rsidTr="00B46930">
        <w:tc>
          <w:tcPr>
            <w:tcW w:w="9629" w:type="dxa"/>
          </w:tcPr>
          <w:p w14:paraId="7DBAC470" w14:textId="77777777" w:rsidR="00B46930" w:rsidRPr="005B3608" w:rsidRDefault="00B46930" w:rsidP="00B46930">
            <w:pPr>
              <w:rPr>
                <w:b/>
                <w:lang w:val="en-US"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 xml:space="preserve"> meeting</w:t>
            </w:r>
            <w:r w:rsidRPr="005B3608">
              <w:rPr>
                <w:b/>
                <w:lang w:val="en-US" w:eastAsia="ko-KR"/>
              </w:rPr>
              <w:t xml:space="preserve"> [6]</w:t>
            </w:r>
          </w:p>
          <w:p w14:paraId="010F07FC" w14:textId="77777777" w:rsidR="00B46930" w:rsidRPr="008A3AB2" w:rsidRDefault="00B46930" w:rsidP="00B46930">
            <w:pPr>
              <w:overflowPunct/>
              <w:autoSpaceDE/>
              <w:autoSpaceDN/>
              <w:adjustRightInd/>
              <w:spacing w:after="0"/>
              <w:jc w:val="left"/>
              <w:textAlignment w:val="auto"/>
              <w:rPr>
                <w:rFonts w:eastAsia="바탕"/>
                <w:b/>
                <w:sz w:val="20"/>
                <w:highlight w:val="green"/>
                <w:lang w:val="en-US" w:eastAsia="ko-KR"/>
              </w:rPr>
            </w:pPr>
            <w:r w:rsidRPr="008A3AB2">
              <w:rPr>
                <w:rFonts w:eastAsia="바탕"/>
                <w:b/>
                <w:sz w:val="20"/>
                <w:highlight w:val="green"/>
                <w:lang w:val="en-US" w:eastAsia="ko-KR"/>
              </w:rPr>
              <w:t>Agreement</w:t>
            </w:r>
          </w:p>
          <w:p w14:paraId="6781E1B3" w14:textId="2AF8015B" w:rsidR="00B46930" w:rsidRPr="00B46930" w:rsidRDefault="00B46930" w:rsidP="00B46930">
            <w:pPr>
              <w:overflowPunct/>
              <w:autoSpaceDE/>
              <w:autoSpaceDN/>
              <w:adjustRightInd/>
              <w:spacing w:after="0"/>
              <w:jc w:val="left"/>
              <w:textAlignment w:val="auto"/>
              <w:rPr>
                <w:rFonts w:eastAsiaTheme="minorEastAsia"/>
                <w:sz w:val="20"/>
                <w:lang w:eastAsia="ko-KR"/>
              </w:rPr>
            </w:pPr>
            <w:r w:rsidRPr="00172FB0">
              <w:rPr>
                <w:sz w:val="20"/>
                <w:lang w:eastAsia="ko-KR"/>
              </w:rPr>
              <w:t>For the study of gNB-to-gNB co-channel interference measurement, it is assumed that both CD-SSB and NCD-SSB can be used for gNB-to-gNB CLI measurement.</w:t>
            </w:r>
          </w:p>
        </w:tc>
      </w:tr>
      <w:tr w:rsidR="00B46930" w14:paraId="3C153ADC" w14:textId="77777777" w:rsidTr="00B46930">
        <w:tc>
          <w:tcPr>
            <w:tcW w:w="9629" w:type="dxa"/>
          </w:tcPr>
          <w:p w14:paraId="66F65020" w14:textId="77777777" w:rsidR="00B46930" w:rsidRPr="005B3608" w:rsidRDefault="00B46930" w:rsidP="00B46930">
            <w:pPr>
              <w:rPr>
                <w:b/>
                <w:lang w:val="en-US"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b</w:t>
            </w:r>
            <w:r w:rsidRPr="005B3608">
              <w:rPr>
                <w:b/>
                <w:lang w:val="en-US" w:eastAsia="ko-KR"/>
              </w:rPr>
              <w:t>-e me</w:t>
            </w:r>
            <w:r w:rsidRPr="005B3608">
              <w:rPr>
                <w:rFonts w:hint="eastAsia"/>
                <w:b/>
                <w:lang w:val="en-US" w:eastAsia="ko-KR"/>
              </w:rPr>
              <w:t>eting</w:t>
            </w:r>
            <w:r w:rsidRPr="005B3608">
              <w:rPr>
                <w:b/>
                <w:lang w:val="en-US" w:eastAsia="ko-KR"/>
              </w:rPr>
              <w:t xml:space="preserve"> [7]</w:t>
            </w:r>
          </w:p>
          <w:p w14:paraId="126CB9AA" w14:textId="77777777" w:rsidR="00B46930" w:rsidRPr="008A3AB2" w:rsidRDefault="00B46930" w:rsidP="00B46930">
            <w:pPr>
              <w:overflowPunct/>
              <w:autoSpaceDE/>
              <w:autoSpaceDN/>
              <w:adjustRightInd/>
              <w:spacing w:after="0"/>
              <w:jc w:val="left"/>
              <w:textAlignment w:val="auto"/>
              <w:rPr>
                <w:rFonts w:eastAsia="바탕"/>
                <w:b/>
                <w:sz w:val="20"/>
                <w:szCs w:val="24"/>
                <w:highlight w:val="green"/>
                <w:lang w:val="en-US" w:eastAsia="ko-KR"/>
              </w:rPr>
            </w:pPr>
            <w:r w:rsidRPr="008A3AB2">
              <w:rPr>
                <w:rFonts w:eastAsia="바탕"/>
                <w:b/>
                <w:sz w:val="20"/>
                <w:szCs w:val="24"/>
                <w:highlight w:val="green"/>
                <w:lang w:val="en-US" w:eastAsia="ko-KR"/>
              </w:rPr>
              <w:t>Agreement</w:t>
            </w:r>
          </w:p>
          <w:p w14:paraId="701B60A8" w14:textId="77777777" w:rsidR="00B46930" w:rsidRPr="008A3AB2" w:rsidRDefault="00B46930" w:rsidP="00B46930">
            <w:pPr>
              <w:overflowPunct/>
              <w:autoSpaceDE/>
              <w:autoSpaceDN/>
              <w:adjustRightInd/>
              <w:spacing w:after="0"/>
              <w:jc w:val="left"/>
              <w:textAlignment w:val="auto"/>
              <w:rPr>
                <w:sz w:val="20"/>
                <w:lang w:eastAsia="ko-KR"/>
              </w:rPr>
            </w:pPr>
            <w:r w:rsidRPr="008A3AB2">
              <w:rPr>
                <w:sz w:val="20"/>
                <w:lang w:eastAsia="ko-KR"/>
              </w:rPr>
              <w:t>For the gNB-gNB co-channel CLI measurement, both RSRP and RSSI can be used as measurement metric for evaluation purposes only.</w:t>
            </w:r>
          </w:p>
          <w:p w14:paraId="7DD84A5A" w14:textId="77777777" w:rsidR="00B46930" w:rsidRPr="008A3AB2" w:rsidRDefault="00B46930" w:rsidP="00B46930">
            <w:pPr>
              <w:overflowPunct/>
              <w:autoSpaceDE/>
              <w:autoSpaceDN/>
              <w:adjustRightInd/>
              <w:spacing w:after="0"/>
              <w:jc w:val="left"/>
              <w:textAlignment w:val="auto"/>
              <w:rPr>
                <w:rFonts w:eastAsia="바탕"/>
                <w:b/>
                <w:bCs/>
                <w:sz w:val="20"/>
                <w:szCs w:val="24"/>
                <w:highlight w:val="green"/>
                <w:lang w:eastAsia="ko-KR"/>
              </w:rPr>
            </w:pPr>
            <w:r w:rsidRPr="008A3AB2">
              <w:rPr>
                <w:rFonts w:eastAsia="바탕"/>
                <w:b/>
                <w:bCs/>
                <w:sz w:val="20"/>
                <w:szCs w:val="24"/>
                <w:highlight w:val="green"/>
                <w:lang w:eastAsia="ko-KR"/>
              </w:rPr>
              <w:t>Agreement</w:t>
            </w:r>
          </w:p>
          <w:p w14:paraId="6DA95262" w14:textId="77777777" w:rsidR="00B46930" w:rsidRPr="008A3AB2" w:rsidRDefault="00B46930" w:rsidP="00B46930">
            <w:pPr>
              <w:overflowPunct/>
              <w:autoSpaceDE/>
              <w:autoSpaceDN/>
              <w:adjustRightInd/>
              <w:spacing w:after="0"/>
              <w:jc w:val="left"/>
              <w:textAlignment w:val="auto"/>
              <w:rPr>
                <w:rFonts w:eastAsia="바탕"/>
                <w:sz w:val="20"/>
                <w:szCs w:val="24"/>
                <w:lang w:eastAsia="en-US"/>
              </w:rPr>
            </w:pPr>
            <w:r w:rsidRPr="008A3AB2">
              <w:rPr>
                <w:rFonts w:eastAsia="바탕"/>
                <w:sz w:val="20"/>
                <w:szCs w:val="24"/>
                <w:lang w:eastAsia="en-US"/>
              </w:rPr>
              <w:lastRenderedPageBreak/>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13CA64D4" w14:textId="77777777" w:rsidR="00B46930" w:rsidRPr="008A3AB2" w:rsidRDefault="00B46930" w:rsidP="00601AF8">
            <w:pPr>
              <w:widowControl w:val="0"/>
              <w:numPr>
                <w:ilvl w:val="0"/>
                <w:numId w:val="34"/>
              </w:numPr>
              <w:wordWrap w:val="0"/>
              <w:overflowPunct/>
              <w:autoSpaceDE/>
              <w:autoSpaceDN/>
              <w:adjustRightInd/>
              <w:spacing w:after="0"/>
              <w:jc w:val="left"/>
              <w:textAlignment w:val="auto"/>
              <w:rPr>
                <w:rFonts w:eastAsia="바탕"/>
                <w:sz w:val="20"/>
                <w:szCs w:val="24"/>
                <w:lang w:eastAsia="en-US"/>
              </w:rPr>
            </w:pPr>
            <w:r w:rsidRPr="008A3AB2">
              <w:rPr>
                <w:rFonts w:eastAsia="바탕"/>
                <w:sz w:val="20"/>
                <w:szCs w:val="24"/>
                <w:lang w:eastAsia="en-US"/>
              </w:rPr>
              <w:t>Including potential impact on UL performance</w:t>
            </w:r>
          </w:p>
          <w:p w14:paraId="256C541A" w14:textId="77777777" w:rsidR="00B46930" w:rsidRPr="008A3AB2" w:rsidRDefault="00B46930" w:rsidP="00B46930">
            <w:pPr>
              <w:overflowPunct/>
              <w:autoSpaceDE/>
              <w:autoSpaceDN/>
              <w:adjustRightInd/>
              <w:spacing w:after="0"/>
              <w:jc w:val="left"/>
              <w:textAlignment w:val="auto"/>
              <w:rPr>
                <w:rFonts w:eastAsia="바탕"/>
                <w:b/>
                <w:bCs/>
                <w:sz w:val="20"/>
                <w:szCs w:val="24"/>
                <w:highlight w:val="green"/>
                <w:lang w:eastAsia="ko-KR"/>
              </w:rPr>
            </w:pPr>
            <w:r w:rsidRPr="008A3AB2">
              <w:rPr>
                <w:rFonts w:eastAsia="바탕"/>
                <w:b/>
                <w:bCs/>
                <w:sz w:val="20"/>
                <w:szCs w:val="24"/>
                <w:highlight w:val="green"/>
                <w:lang w:eastAsia="ko-KR"/>
              </w:rPr>
              <w:t>Agreement</w:t>
            </w:r>
          </w:p>
          <w:p w14:paraId="47E33DBD" w14:textId="77777777" w:rsidR="00B46930" w:rsidRPr="008A3AB2" w:rsidRDefault="00B46930" w:rsidP="00B46930">
            <w:pPr>
              <w:overflowPunct/>
              <w:autoSpaceDE/>
              <w:autoSpaceDN/>
              <w:adjustRightInd/>
              <w:spacing w:after="0"/>
              <w:jc w:val="left"/>
              <w:rPr>
                <w:sz w:val="20"/>
                <w:lang w:eastAsia="ko-KR"/>
              </w:rPr>
            </w:pPr>
            <w:r w:rsidRPr="008A3AB2">
              <w:rPr>
                <w:sz w:val="20"/>
                <w:lang w:eastAsia="ko-KR"/>
              </w:rPr>
              <w:t xml:space="preserve">For enhancement of gNB-to-gNB co-channel CLI measurement and/or channel measurement, following options are studied for UL resource muting. </w:t>
            </w:r>
          </w:p>
          <w:p w14:paraId="73C462C2" w14:textId="77777777" w:rsidR="00B46930" w:rsidRPr="008A3AB2" w:rsidRDefault="00B46930" w:rsidP="00601AF8">
            <w:pPr>
              <w:widowControl w:val="0"/>
              <w:numPr>
                <w:ilvl w:val="0"/>
                <w:numId w:val="34"/>
              </w:numPr>
              <w:wordWrap w:val="0"/>
              <w:overflowPunct/>
              <w:autoSpaceDE/>
              <w:autoSpaceDN/>
              <w:adjustRightInd/>
              <w:spacing w:after="0"/>
              <w:jc w:val="left"/>
              <w:textAlignment w:val="auto"/>
              <w:rPr>
                <w:rFonts w:eastAsia="바탕"/>
                <w:sz w:val="20"/>
                <w:szCs w:val="24"/>
                <w:lang w:eastAsia="en-US"/>
              </w:rPr>
            </w:pPr>
            <w:r w:rsidRPr="008A3AB2">
              <w:rPr>
                <w:rFonts w:eastAsia="바탕"/>
                <w:sz w:val="20"/>
                <w:szCs w:val="24"/>
                <w:lang w:eastAsia="en-US"/>
              </w:rPr>
              <w:t>Option 1: Transparent UL resource muting method (e.g., avoid the scheduling on measurement resource)</w:t>
            </w:r>
          </w:p>
          <w:p w14:paraId="374A6519" w14:textId="5E79437D" w:rsidR="00B46930" w:rsidRPr="00172FB0" w:rsidRDefault="00B46930" w:rsidP="004E3174">
            <w:pPr>
              <w:widowControl w:val="0"/>
              <w:numPr>
                <w:ilvl w:val="0"/>
                <w:numId w:val="34"/>
              </w:numPr>
              <w:wordWrap w:val="0"/>
              <w:overflowPunct/>
              <w:autoSpaceDE/>
              <w:autoSpaceDN/>
              <w:adjustRightInd/>
              <w:spacing w:after="0"/>
              <w:jc w:val="left"/>
              <w:textAlignment w:val="auto"/>
              <w:rPr>
                <w:rFonts w:ascii="Times" w:eastAsia="바탕" w:hAnsi="Times"/>
                <w:i/>
                <w:iCs/>
                <w:sz w:val="20"/>
                <w:lang w:eastAsia="en-US"/>
              </w:rPr>
            </w:pPr>
            <w:r w:rsidRPr="008A3AB2">
              <w:rPr>
                <w:rFonts w:eastAsia="바탕"/>
                <w:sz w:val="20"/>
                <w:szCs w:val="24"/>
                <w:lang w:eastAsia="en-US"/>
              </w:rPr>
              <w:t>Option 2: Non-transparent UL resource muting method (e.g., define UL resource muting pattern with one or more RE/RB muting patterns)</w:t>
            </w:r>
          </w:p>
        </w:tc>
      </w:tr>
    </w:tbl>
    <w:p w14:paraId="01AEE9D4" w14:textId="77777777" w:rsidR="00B46930" w:rsidRPr="00B46930" w:rsidRDefault="00B46930" w:rsidP="00B46930">
      <w:pPr>
        <w:suppressAutoHyphens/>
        <w:spacing w:line="276" w:lineRule="auto"/>
        <w:rPr>
          <w:bCs/>
          <w:sz w:val="20"/>
          <w:lang w:eastAsia="ko-KR"/>
        </w:rPr>
      </w:pPr>
    </w:p>
    <w:p w14:paraId="12195668" w14:textId="0F92E0E2" w:rsidR="00A60CD4" w:rsidRPr="00FD30F9" w:rsidRDefault="00180A7B" w:rsidP="009A13C1">
      <w:pPr>
        <w:suppressAutoHyphens/>
        <w:spacing w:line="276" w:lineRule="auto"/>
        <w:ind w:firstLineChars="100" w:firstLine="200"/>
        <w:rPr>
          <w:bCs/>
          <w:sz w:val="20"/>
          <w:lang w:eastAsia="ko-KR"/>
        </w:rPr>
      </w:pPr>
      <w:r w:rsidRPr="00180A7B">
        <w:rPr>
          <w:bCs/>
          <w:sz w:val="20"/>
          <w:lang w:val="en-US" w:eastAsia="ko-KR"/>
        </w:rPr>
        <w:t>Based on the discussion so far, it was agreed to only discuss gNB-to-gNB co-channel CLI measurements using SSB or CSI-RS. At this point, it is necessary to take a closer look at two aspects of gNB-to-gNB CLI measurements: whether they should be viewed as channel measurements or interference measurements. This is because even for the same technique agreed to be studied, the procedure and utilization of information are completely different depending on the aspect.</w:t>
      </w:r>
    </w:p>
    <w:p w14:paraId="64915AB6" w14:textId="23F82A73" w:rsidR="000166AF" w:rsidRDefault="000166AF" w:rsidP="008D49F0">
      <w:pPr>
        <w:suppressAutoHyphens/>
        <w:spacing w:line="276" w:lineRule="auto"/>
        <w:ind w:firstLineChars="100" w:firstLine="200"/>
        <w:rPr>
          <w:bCs/>
          <w:sz w:val="20"/>
          <w:lang w:eastAsia="ko-KR"/>
        </w:rPr>
      </w:pPr>
    </w:p>
    <w:p w14:paraId="06A42FA0" w14:textId="77777777" w:rsidR="000166AF" w:rsidRPr="003A05D6" w:rsidRDefault="000166AF" w:rsidP="000166AF">
      <w:pPr>
        <w:spacing w:line="360" w:lineRule="auto"/>
        <w:rPr>
          <w:b/>
          <w:u w:val="single"/>
          <w:lang w:val="en-US" w:eastAsia="ko-KR"/>
        </w:rPr>
      </w:pPr>
      <w:r>
        <w:rPr>
          <w:b/>
          <w:u w:val="single"/>
          <w:lang w:val="en-US" w:eastAsia="ko-KR"/>
        </w:rPr>
        <w:t xml:space="preserve">gNB-to-gNB </w:t>
      </w:r>
      <w:r>
        <w:rPr>
          <w:rFonts w:hint="eastAsia"/>
          <w:b/>
          <w:u w:val="single"/>
          <w:lang w:val="en-US" w:eastAsia="ko-KR"/>
        </w:rPr>
        <w:t xml:space="preserve">CLI measurement in terms of channel </w:t>
      </w:r>
      <w:r>
        <w:rPr>
          <w:b/>
          <w:u w:val="single"/>
          <w:lang w:val="en-US" w:eastAsia="ko-KR"/>
        </w:rPr>
        <w:t>measurement</w:t>
      </w:r>
      <w:r>
        <w:rPr>
          <w:rFonts w:hint="eastAsia"/>
          <w:b/>
          <w:u w:val="single"/>
          <w:lang w:val="en-US" w:eastAsia="ko-KR"/>
        </w:rPr>
        <w:t xml:space="preserve"> </w:t>
      </w:r>
      <w:r>
        <w:rPr>
          <w:b/>
          <w:u w:val="single"/>
          <w:lang w:val="en-US" w:eastAsia="ko-KR"/>
        </w:rPr>
        <w:t>or interference measurement</w:t>
      </w:r>
    </w:p>
    <w:p w14:paraId="5D85CA7D" w14:textId="4C91EEEA" w:rsidR="00A87EBB" w:rsidRPr="00180A7B" w:rsidRDefault="00180A7B" w:rsidP="008D49F0">
      <w:pPr>
        <w:suppressAutoHyphens/>
        <w:spacing w:line="276" w:lineRule="auto"/>
        <w:ind w:firstLineChars="100" w:firstLine="200"/>
        <w:rPr>
          <w:bCs/>
          <w:sz w:val="20"/>
          <w:lang w:eastAsia="ko-KR"/>
        </w:rPr>
      </w:pPr>
      <w:r w:rsidRPr="00180A7B">
        <w:rPr>
          <w:bCs/>
          <w:sz w:val="20"/>
          <w:lang w:eastAsia="ko-KR"/>
        </w:rPr>
        <w:t>First, we will discuss channel measurement. As we understand it, channel measurement is to estimate the channel characteristics well so that the processing at the transmitter or receiver end can be done based on it. In order to estimate the channel characteristics such as rank, coefficient, multi-path, etc., the transmitter (aggressor) transmits a fixed sequence at a fixed time according to a prior agreement, which the receiver (victim gNB) has information about, and the receiver estimates the channel based on this. In other words, from the receiver's point of view, the specific signal received from the aggressor becomes the desired signal. At this time, to ensure the quality of channel estimation, it is important that the receiver does not receive signals from other transmitters in the time/frequency resource. Therefore, if the channel information between the aggressor and victim gNBs is not shared among the gNBs, there is no other option but to use it in the advanced receiver of the victim gNB. The channel information required to operate the advanced receiver is the channel information reflecting the MIMO precoder used for PDCCH/PDSCH transmission. Since the channel information measured from each of the antenna ports of the CSI-RS does not have the precoder information used for the specific PDCCH/PDSCH transmission, it is difficult to expect the effectiveness of interference cancellation when using that information to operate the advanced receiver. Some implementations may estimate the channel from the DMRS used to receive PUSCH, then remove the DMRS, measure the remaining interference channel, and operate the advanced receiver based on that measurement. Even in this case, additional information (e.g., modulation order, time/frequency location of resource allocation) is required. On the other hand, if this information is shared among the gNBs, the aggressor gNB may consider setting the transmit beam to take it into account.</w:t>
      </w:r>
    </w:p>
    <w:p w14:paraId="69EC37D8" w14:textId="098A7F85" w:rsidR="009A12FE" w:rsidRDefault="00180A7B" w:rsidP="009A12FE">
      <w:pPr>
        <w:suppressAutoHyphens/>
        <w:spacing w:line="276" w:lineRule="auto"/>
        <w:ind w:firstLineChars="100" w:firstLine="200"/>
        <w:rPr>
          <w:bCs/>
          <w:sz w:val="20"/>
          <w:lang w:eastAsia="ko-KR"/>
        </w:rPr>
      </w:pPr>
      <w:r w:rsidRPr="00180A7B">
        <w:rPr>
          <w:bCs/>
          <w:sz w:val="20"/>
          <w:lang w:eastAsia="ko-KR"/>
        </w:rPr>
        <w:t>Next, we will discuss the interference measurement aspect. Interference is literally the aspect where the receiving end (victim gNB) measures the signal from an interferer (aggressor gNB) other than the desired signal (from serving UE). In our understanding, this is to determine the presence of an interferer or to estimate the strength of the interference, if any. The interference measurement can be considered as a secondary estimate when the receiver receives the desired signal, or the interference can be estimated independently without the desired signal. Since it is an interference estimation, the receiver can estimate the signal strength, etc. even though the information about the sequence of interference signals is not always guaranteed. The estimated presence or absence of interference can be used to determine whether CLI has occurred and, if so, what the source is. If this information is not shared among gNBs, the victim gNB can only take passive measures such as not using the time/frequency resources for gNB-to-gNB CLI. However, if this information is shared, it is possible to consider behavior between gNBs to prevent this in the time/frequency/spatial/power domain.</w:t>
      </w:r>
    </w:p>
    <w:p w14:paraId="214ACFCF" w14:textId="77777777" w:rsidR="009A12FE" w:rsidRPr="009A12FE" w:rsidRDefault="009A12FE" w:rsidP="009A12FE">
      <w:pPr>
        <w:suppressAutoHyphens/>
        <w:spacing w:line="276" w:lineRule="auto"/>
        <w:ind w:firstLineChars="100" w:firstLine="200"/>
        <w:rPr>
          <w:bCs/>
          <w:sz w:val="20"/>
          <w:lang w:eastAsia="ko-KR"/>
        </w:rPr>
      </w:pPr>
    </w:p>
    <w:p w14:paraId="4B667115" w14:textId="52137FB4" w:rsidR="00C672FF" w:rsidRPr="00D974CB" w:rsidRDefault="005C55A5" w:rsidP="00C672FF">
      <w:pPr>
        <w:suppressAutoHyphens/>
        <w:spacing w:line="276" w:lineRule="auto"/>
        <w:rPr>
          <w:b/>
          <w:bCs/>
          <w:i/>
          <w:sz w:val="20"/>
          <w:lang w:eastAsia="ko-KR"/>
        </w:rPr>
      </w:pPr>
      <w:r w:rsidRPr="00D974CB">
        <w:rPr>
          <w:b/>
          <w:i/>
          <w:sz w:val="20"/>
          <w:lang w:eastAsia="ko-KR"/>
        </w:rPr>
        <w:t xml:space="preserve">Observation </w:t>
      </w:r>
      <w:r w:rsidR="00180A7B" w:rsidRPr="00D974CB">
        <w:rPr>
          <w:b/>
          <w:i/>
          <w:sz w:val="20"/>
          <w:lang w:val="en-US" w:eastAsia="ko-KR"/>
        </w:rPr>
        <w:t>1</w:t>
      </w:r>
      <w:r w:rsidRPr="00D974CB">
        <w:rPr>
          <w:rFonts w:hint="eastAsia"/>
          <w:b/>
          <w:i/>
          <w:sz w:val="20"/>
          <w:lang w:val="en-US" w:eastAsia="ko-KR"/>
        </w:rPr>
        <w:t xml:space="preserve">. </w:t>
      </w:r>
      <w:r w:rsidR="00C672FF" w:rsidRPr="00D974CB">
        <w:rPr>
          <w:b/>
          <w:bCs/>
          <w:i/>
          <w:sz w:val="20"/>
          <w:lang w:eastAsia="ko-KR"/>
        </w:rPr>
        <w:t>In case of gNB-to-gNB</w:t>
      </w:r>
      <w:r w:rsidR="00C672FF" w:rsidRPr="00D974CB">
        <w:rPr>
          <w:rFonts w:hint="eastAsia"/>
          <w:b/>
          <w:bCs/>
          <w:i/>
          <w:sz w:val="20"/>
          <w:lang w:eastAsia="ko-KR"/>
        </w:rPr>
        <w:t xml:space="preserve"> co-channel</w:t>
      </w:r>
      <w:r w:rsidR="00C672FF" w:rsidRPr="00D974CB">
        <w:rPr>
          <w:b/>
          <w:bCs/>
          <w:i/>
          <w:sz w:val="20"/>
          <w:lang w:eastAsia="ko-KR"/>
        </w:rPr>
        <w:t xml:space="preserve"> </w:t>
      </w:r>
      <w:r w:rsidR="00D974CB" w:rsidRPr="00D974CB">
        <w:rPr>
          <w:b/>
          <w:bCs/>
          <w:i/>
          <w:sz w:val="20"/>
          <w:lang w:eastAsia="ko-KR"/>
        </w:rPr>
        <w:t>CLI measurement is considered as</w:t>
      </w:r>
      <w:r w:rsidR="00C672FF" w:rsidRPr="00D974CB">
        <w:rPr>
          <w:b/>
          <w:bCs/>
          <w:i/>
          <w:sz w:val="20"/>
          <w:lang w:eastAsia="ko-KR"/>
        </w:rPr>
        <w:t xml:space="preserve"> channel</w:t>
      </w:r>
      <w:r w:rsidR="00C672FF" w:rsidRPr="00D974CB">
        <w:rPr>
          <w:rFonts w:hint="eastAsia"/>
          <w:b/>
          <w:bCs/>
          <w:i/>
          <w:sz w:val="20"/>
          <w:lang w:eastAsia="ko-KR"/>
        </w:rPr>
        <w:t xml:space="preserve"> measurement</w:t>
      </w:r>
      <w:r w:rsidR="00D974CB">
        <w:rPr>
          <w:b/>
          <w:bCs/>
          <w:i/>
          <w:sz w:val="20"/>
          <w:lang w:eastAsia="ko-KR"/>
        </w:rPr>
        <w:t>, it can be interpreted as follows:</w:t>
      </w:r>
    </w:p>
    <w:p w14:paraId="71376908" w14:textId="53E774FB" w:rsidR="00180A7B" w:rsidRPr="00D974CB" w:rsidRDefault="00180A7B" w:rsidP="00180A7B">
      <w:pPr>
        <w:pStyle w:val="ac"/>
        <w:numPr>
          <w:ilvl w:val="0"/>
          <w:numId w:val="44"/>
        </w:numPr>
        <w:suppressAutoHyphens/>
        <w:spacing w:line="276" w:lineRule="auto"/>
        <w:ind w:leftChars="0"/>
        <w:rPr>
          <w:b/>
          <w:bCs/>
          <w:i/>
          <w:sz w:val="20"/>
          <w:lang w:eastAsia="ko-KR"/>
        </w:rPr>
      </w:pPr>
      <w:r w:rsidRPr="00D974CB">
        <w:rPr>
          <w:b/>
          <w:bCs/>
          <w:i/>
          <w:sz w:val="20"/>
          <w:lang w:eastAsia="ko-KR"/>
        </w:rPr>
        <w:t>The purpose is not to identify the aggressor gNB, but to measure the definite aggressor gNB.</w:t>
      </w:r>
    </w:p>
    <w:p w14:paraId="75C55110" w14:textId="0109EAD6" w:rsidR="00180A7B" w:rsidRPr="00D974CB" w:rsidRDefault="00180A7B" w:rsidP="00180A7B">
      <w:pPr>
        <w:pStyle w:val="ac"/>
        <w:numPr>
          <w:ilvl w:val="0"/>
          <w:numId w:val="44"/>
        </w:numPr>
        <w:suppressAutoHyphens/>
        <w:spacing w:line="276" w:lineRule="auto"/>
        <w:ind w:leftChars="0"/>
        <w:rPr>
          <w:b/>
          <w:bCs/>
          <w:i/>
          <w:sz w:val="20"/>
          <w:lang w:eastAsia="ko-KR"/>
        </w:rPr>
      </w:pPr>
      <w:r w:rsidRPr="00D974CB">
        <w:rPr>
          <w:b/>
          <w:bCs/>
          <w:i/>
          <w:sz w:val="20"/>
          <w:lang w:eastAsia="ko-KR"/>
        </w:rPr>
        <w:lastRenderedPageBreak/>
        <w:t xml:space="preserve">In order to eliminate the signals of aggressor gNB(s) that cause significant interference to the desired signal, the victim gNB can trigger the advanced receiver by measuring the channel of the interfering signal. </w:t>
      </w:r>
    </w:p>
    <w:p w14:paraId="2DC3C814" w14:textId="159BC56D" w:rsidR="00180A7B" w:rsidRPr="00D974CB" w:rsidRDefault="00180A7B" w:rsidP="00180A7B">
      <w:pPr>
        <w:pStyle w:val="ac"/>
        <w:numPr>
          <w:ilvl w:val="0"/>
          <w:numId w:val="44"/>
        </w:numPr>
        <w:suppressAutoHyphens/>
        <w:spacing w:line="276" w:lineRule="auto"/>
        <w:ind w:leftChars="0"/>
        <w:rPr>
          <w:b/>
          <w:bCs/>
          <w:i/>
          <w:sz w:val="20"/>
          <w:lang w:eastAsia="ko-KR"/>
        </w:rPr>
      </w:pPr>
      <w:r w:rsidRPr="00D974CB">
        <w:rPr>
          <w:b/>
          <w:bCs/>
          <w:i/>
          <w:sz w:val="20"/>
          <w:lang w:eastAsia="ko-KR"/>
        </w:rPr>
        <w:t>Aggressor gNB transmits a reference signal at a fixed time/frequency resource, and the victim gNB measures the interference channel according to the aggressor gNB's transmission time/frequency resource. Short term measurement is suitable.</w:t>
      </w:r>
    </w:p>
    <w:p w14:paraId="5B10989B" w14:textId="7E055217" w:rsidR="00C85D2E" w:rsidRPr="00D974CB" w:rsidRDefault="00180A7B" w:rsidP="00180A7B">
      <w:pPr>
        <w:pStyle w:val="ac"/>
        <w:numPr>
          <w:ilvl w:val="0"/>
          <w:numId w:val="44"/>
        </w:numPr>
        <w:suppressAutoHyphens/>
        <w:spacing w:line="276" w:lineRule="auto"/>
        <w:ind w:leftChars="0"/>
        <w:rPr>
          <w:b/>
          <w:bCs/>
          <w:i/>
          <w:sz w:val="20"/>
          <w:lang w:eastAsia="ko-KR"/>
        </w:rPr>
      </w:pPr>
      <w:r w:rsidRPr="00D974CB">
        <w:rPr>
          <w:b/>
          <w:bCs/>
          <w:i/>
          <w:sz w:val="20"/>
          <w:lang w:eastAsia="ko-KR"/>
        </w:rPr>
        <w:t>In order to operate the advanced receiver in the victim gNB, the time/frequency resource information that can be applied to the channel estimated from the reference signal transmitted by the aggressor gNB is required.</w:t>
      </w:r>
    </w:p>
    <w:p w14:paraId="2D2B39B6" w14:textId="77777777" w:rsidR="00180A7B" w:rsidRPr="00D974CB" w:rsidRDefault="00180A7B" w:rsidP="00180A7B">
      <w:pPr>
        <w:suppressAutoHyphens/>
        <w:spacing w:line="276" w:lineRule="auto"/>
        <w:rPr>
          <w:b/>
          <w:bCs/>
          <w:sz w:val="20"/>
          <w:lang w:eastAsia="ko-KR"/>
        </w:rPr>
      </w:pPr>
    </w:p>
    <w:p w14:paraId="1C19FEFC" w14:textId="29593C82" w:rsidR="00C672FF" w:rsidRPr="00D974CB" w:rsidRDefault="007A2996" w:rsidP="00C672FF">
      <w:pPr>
        <w:suppressAutoHyphens/>
        <w:spacing w:line="276" w:lineRule="auto"/>
        <w:rPr>
          <w:b/>
          <w:bCs/>
          <w:i/>
          <w:sz w:val="20"/>
          <w:lang w:eastAsia="ko-KR"/>
        </w:rPr>
      </w:pPr>
      <w:r w:rsidRPr="00D974CB">
        <w:rPr>
          <w:b/>
          <w:i/>
          <w:sz w:val="20"/>
          <w:lang w:eastAsia="ko-KR"/>
        </w:rPr>
        <w:t xml:space="preserve">Observation </w:t>
      </w:r>
      <w:r w:rsidR="00180A7B" w:rsidRPr="00D974CB">
        <w:rPr>
          <w:b/>
          <w:i/>
          <w:sz w:val="20"/>
          <w:lang w:eastAsia="ko-KR"/>
        </w:rPr>
        <w:t>2</w:t>
      </w:r>
      <w:r w:rsidRPr="00D974CB">
        <w:rPr>
          <w:rFonts w:hint="eastAsia"/>
          <w:b/>
          <w:i/>
          <w:sz w:val="20"/>
          <w:lang w:val="en-US" w:eastAsia="ko-KR"/>
        </w:rPr>
        <w:t>.</w:t>
      </w:r>
      <w:r w:rsidR="00D974CB">
        <w:rPr>
          <w:b/>
          <w:i/>
          <w:sz w:val="20"/>
          <w:lang w:val="en-US" w:eastAsia="ko-KR"/>
        </w:rPr>
        <w:t xml:space="preserve"> </w:t>
      </w:r>
      <w:r w:rsidR="00C672FF" w:rsidRPr="00D974CB">
        <w:rPr>
          <w:b/>
          <w:bCs/>
          <w:i/>
          <w:sz w:val="20"/>
          <w:lang w:eastAsia="ko-KR"/>
        </w:rPr>
        <w:t>In case of gNB-to-gNB</w:t>
      </w:r>
      <w:r w:rsidR="00C672FF" w:rsidRPr="00D974CB">
        <w:rPr>
          <w:rFonts w:hint="eastAsia"/>
          <w:b/>
          <w:bCs/>
          <w:i/>
          <w:sz w:val="20"/>
          <w:lang w:eastAsia="ko-KR"/>
        </w:rPr>
        <w:t xml:space="preserve"> co-channel</w:t>
      </w:r>
      <w:r w:rsidR="00C672FF" w:rsidRPr="00D974CB">
        <w:rPr>
          <w:b/>
          <w:bCs/>
          <w:i/>
          <w:sz w:val="20"/>
          <w:lang w:eastAsia="ko-KR"/>
        </w:rPr>
        <w:t xml:space="preserve"> </w:t>
      </w:r>
      <w:r w:rsidR="00D974CB" w:rsidRPr="00D974CB">
        <w:rPr>
          <w:b/>
          <w:bCs/>
          <w:i/>
          <w:sz w:val="20"/>
          <w:lang w:eastAsia="ko-KR"/>
        </w:rPr>
        <w:t>CLI measurement is considered as</w:t>
      </w:r>
      <w:r w:rsidR="00C672FF" w:rsidRPr="00D974CB">
        <w:rPr>
          <w:b/>
          <w:bCs/>
          <w:i/>
          <w:sz w:val="20"/>
          <w:lang w:eastAsia="ko-KR"/>
        </w:rPr>
        <w:t xml:space="preserve"> interference </w:t>
      </w:r>
      <w:r w:rsidR="00C672FF" w:rsidRPr="00D974CB">
        <w:rPr>
          <w:rFonts w:hint="eastAsia"/>
          <w:b/>
          <w:bCs/>
          <w:i/>
          <w:sz w:val="20"/>
          <w:lang w:eastAsia="ko-KR"/>
        </w:rPr>
        <w:t>measurement</w:t>
      </w:r>
      <w:r w:rsidR="00D974CB">
        <w:rPr>
          <w:b/>
          <w:bCs/>
          <w:i/>
          <w:sz w:val="20"/>
          <w:lang w:eastAsia="ko-KR"/>
        </w:rPr>
        <w:t>, it can be interpreted as follows:</w:t>
      </w:r>
    </w:p>
    <w:p w14:paraId="7B29E644" w14:textId="3EADC0B4" w:rsidR="00180A7B" w:rsidRPr="00D974CB" w:rsidRDefault="00180A7B" w:rsidP="00180A7B">
      <w:pPr>
        <w:pStyle w:val="ac"/>
        <w:numPr>
          <w:ilvl w:val="0"/>
          <w:numId w:val="45"/>
        </w:numPr>
        <w:suppressAutoHyphens/>
        <w:spacing w:line="276" w:lineRule="auto"/>
        <w:ind w:leftChars="0"/>
        <w:rPr>
          <w:b/>
          <w:bCs/>
          <w:i/>
          <w:sz w:val="20"/>
          <w:lang w:eastAsia="ko-KR"/>
        </w:rPr>
      </w:pPr>
      <w:r w:rsidRPr="00D974CB">
        <w:rPr>
          <w:b/>
          <w:bCs/>
          <w:i/>
          <w:sz w:val="20"/>
          <w:lang w:eastAsia="ko-KR"/>
        </w:rPr>
        <w:t>The purpose is to identify the aggressor gNB or measure the amount of interference.</w:t>
      </w:r>
    </w:p>
    <w:p w14:paraId="1173AE93" w14:textId="1C192D2E" w:rsidR="00180A7B" w:rsidRPr="00D974CB" w:rsidRDefault="00180A7B" w:rsidP="00180A7B">
      <w:pPr>
        <w:pStyle w:val="ac"/>
        <w:numPr>
          <w:ilvl w:val="0"/>
          <w:numId w:val="45"/>
        </w:numPr>
        <w:suppressAutoHyphens/>
        <w:spacing w:line="276" w:lineRule="auto"/>
        <w:ind w:leftChars="0"/>
        <w:rPr>
          <w:b/>
          <w:bCs/>
          <w:i/>
          <w:sz w:val="20"/>
          <w:lang w:eastAsia="ko-KR"/>
        </w:rPr>
      </w:pPr>
      <w:r w:rsidRPr="00D974CB">
        <w:rPr>
          <w:b/>
          <w:bCs/>
          <w:i/>
          <w:sz w:val="20"/>
          <w:lang w:eastAsia="ko-KR"/>
        </w:rPr>
        <w:t>The aggressor gNB transmits a fixed reference signal at a fixed time/frequency resource, and the victim gNB measures the interference according to the aggressor gNB's transmission time/frequency resource. In addition, the victim gNB may measure the interference only during a part of the time when the aggressor gNB is transmitting. Both short term measurement and long term measurement can be applied.</w:t>
      </w:r>
    </w:p>
    <w:p w14:paraId="3E194E56" w14:textId="6A670642" w:rsidR="00180A7B" w:rsidRPr="00D974CB" w:rsidRDefault="00180A7B" w:rsidP="00180A7B">
      <w:pPr>
        <w:pStyle w:val="ac"/>
        <w:numPr>
          <w:ilvl w:val="0"/>
          <w:numId w:val="45"/>
        </w:numPr>
        <w:suppressAutoHyphens/>
        <w:spacing w:line="276" w:lineRule="auto"/>
        <w:ind w:leftChars="0"/>
        <w:rPr>
          <w:b/>
          <w:bCs/>
          <w:i/>
          <w:sz w:val="20"/>
          <w:lang w:eastAsia="ko-KR"/>
        </w:rPr>
      </w:pPr>
      <w:r w:rsidRPr="00D974CB">
        <w:rPr>
          <w:b/>
          <w:bCs/>
          <w:i/>
          <w:sz w:val="20"/>
          <w:lang w:eastAsia="ko-KR"/>
        </w:rPr>
        <w:t>The victim gNB can also perform interference signal measurements at the location of resources other than the location of the reference signal transmitted by the aggressor gNB.</w:t>
      </w:r>
    </w:p>
    <w:p w14:paraId="778C6623" w14:textId="5BB36E12" w:rsidR="001C7A16" w:rsidRPr="00180A7B" w:rsidRDefault="001C7A16" w:rsidP="00180A7B">
      <w:pPr>
        <w:suppressAutoHyphens/>
        <w:spacing w:line="276" w:lineRule="auto"/>
        <w:rPr>
          <w:b/>
          <w:bCs/>
          <w:sz w:val="20"/>
          <w:lang w:eastAsia="ko-KR"/>
        </w:rPr>
      </w:pPr>
    </w:p>
    <w:p w14:paraId="5DEF7A0D" w14:textId="6DEC5761" w:rsidR="003A05D6" w:rsidRPr="003A05D6" w:rsidRDefault="003A05D6" w:rsidP="003A05D6">
      <w:pPr>
        <w:spacing w:line="360" w:lineRule="auto"/>
        <w:rPr>
          <w:b/>
          <w:u w:val="single"/>
          <w:lang w:eastAsia="ko-KR"/>
        </w:rPr>
      </w:pPr>
      <w:r w:rsidRPr="003A05D6">
        <w:rPr>
          <w:b/>
          <w:u w:val="single"/>
          <w:lang w:eastAsia="ko-KR"/>
        </w:rPr>
        <w:t xml:space="preserve">UL </w:t>
      </w:r>
      <w:r w:rsidR="005B3608">
        <w:rPr>
          <w:b/>
          <w:u w:val="single"/>
          <w:lang w:eastAsia="ko-KR"/>
        </w:rPr>
        <w:t xml:space="preserve">resource </w:t>
      </w:r>
      <w:r w:rsidRPr="003A05D6">
        <w:rPr>
          <w:b/>
          <w:u w:val="single"/>
          <w:lang w:eastAsia="ko-KR"/>
        </w:rPr>
        <w:t>muting</w:t>
      </w:r>
      <w:r w:rsidR="005B3608">
        <w:rPr>
          <w:b/>
          <w:u w:val="single"/>
          <w:lang w:eastAsia="ko-KR"/>
        </w:rPr>
        <w:t xml:space="preserve"> for CLI measurement</w:t>
      </w:r>
    </w:p>
    <w:p w14:paraId="5249B5AA" w14:textId="074ED123" w:rsidR="00180A7B" w:rsidRPr="00180A7B" w:rsidRDefault="00180A7B" w:rsidP="00180A7B">
      <w:pPr>
        <w:suppressAutoHyphens/>
        <w:spacing w:line="276" w:lineRule="auto"/>
        <w:ind w:firstLineChars="100" w:firstLine="200"/>
        <w:rPr>
          <w:bCs/>
          <w:sz w:val="20"/>
          <w:lang w:eastAsia="ko-KR"/>
        </w:rPr>
      </w:pPr>
      <w:r w:rsidRPr="00180A7B">
        <w:rPr>
          <w:bCs/>
          <w:sz w:val="20"/>
          <w:lang w:eastAsia="ko-KR"/>
        </w:rPr>
        <w:t>Based on the above understanding, we consider the UL muting that we agreed to study. In terms of channel measurement, since the signal from the aggressor gNB is the target interference signal to be removed from the victim gNB, it is natural to introduce UL muting to improve the accuracy of channel measurement of the target signal. In other words, if a transmission from a UE or another gNB is performed when measuring the gNB-to-gNB channel measured by the victim gNB, a complete channel measurement is not performed, i.e., the channel measurement quality cannot be guaranteed due to contamination, which may affect the performance of CLI avoidance by creating a precoder reflecting this. Against this background, for the purpose of channel measurement, it is preferable to perform short-term measurement, and muting resources near the target PUSCH/PUCCH resources can be effective for interference channel measurement. If RB level muting is used for short-term measurement, a lot of resources for the desired signal are sacrificed. On the other hand, if RE level muting is used, only some of the resources for the desired signal are used, so it has the advantage of increasing the throughput of the desired signal slightly more than RB level muting.</w:t>
      </w:r>
    </w:p>
    <w:p w14:paraId="6FB74D7B" w14:textId="7121861C" w:rsidR="00496154" w:rsidRDefault="00180A7B" w:rsidP="00ED3F52">
      <w:pPr>
        <w:suppressAutoHyphens/>
        <w:spacing w:line="276" w:lineRule="auto"/>
        <w:ind w:firstLineChars="100" w:firstLine="200"/>
        <w:rPr>
          <w:bCs/>
          <w:sz w:val="20"/>
          <w:lang w:eastAsia="ko-KR"/>
        </w:rPr>
      </w:pPr>
      <w:r w:rsidRPr="00180A7B">
        <w:rPr>
          <w:bCs/>
          <w:sz w:val="20"/>
          <w:lang w:eastAsia="ko-KR"/>
        </w:rPr>
        <w:t>In terms of interference measurement, it can be seen as an optimize to enhance measurement accuracy. Contamination by other uplink transmissions may occur, but this is not for the purpose of reflecting it in the precoder, but to measure whether CLI occurs and, if so, to what extent, so that long-term measurement can be performed and the muting pattern at the RB level can be considered.</w:t>
      </w:r>
    </w:p>
    <w:p w14:paraId="3ADDFF1F" w14:textId="4A4CA8CF" w:rsidR="00180A7B" w:rsidRDefault="00FB1657" w:rsidP="00ED3F52">
      <w:pPr>
        <w:suppressAutoHyphens/>
        <w:spacing w:line="276" w:lineRule="auto"/>
        <w:ind w:firstLineChars="100" w:firstLine="200"/>
        <w:rPr>
          <w:bCs/>
          <w:sz w:val="20"/>
          <w:lang w:eastAsia="ko-KR"/>
        </w:rPr>
      </w:pPr>
      <w:r>
        <w:rPr>
          <w:bCs/>
          <w:sz w:val="20"/>
          <w:lang w:eastAsia="ko-KR"/>
        </w:rPr>
        <w:t>For u</w:t>
      </w:r>
      <w:r w:rsidR="00180A7B" w:rsidRPr="00180A7B">
        <w:rPr>
          <w:bCs/>
          <w:sz w:val="20"/>
          <w:lang w:eastAsia="ko-KR"/>
        </w:rPr>
        <w:t>plink muting, it was agreed to study two options. The difference between options are whether transparent to UE or not. From UE's perspective, the difference between two options is whether it is explicitly indicated to UE or not. However, in gNB's perspective, it can be interpreted in different ways; whether muting of all serving UEs are available or not. Since the gNB is going to be serve legacy UE who does not support non-transparent UL muting even if it is specified in Rel-18, the non-transparent UL muting pattern does not guarantee all of the UEs served by victim gNB is muted at indicated time. Therefore the first option, i.e., transparent UL resource muting method, seems enough for both of channel measurement and interference measurement cases.</w:t>
      </w:r>
    </w:p>
    <w:p w14:paraId="79F4EC6E" w14:textId="77777777" w:rsidR="009A12FE" w:rsidRDefault="009A12FE" w:rsidP="00ED3F52">
      <w:pPr>
        <w:suppressAutoHyphens/>
        <w:spacing w:line="276" w:lineRule="auto"/>
        <w:ind w:firstLineChars="100" w:firstLine="200"/>
        <w:rPr>
          <w:bCs/>
          <w:sz w:val="20"/>
          <w:lang w:eastAsia="ko-KR"/>
        </w:rPr>
      </w:pPr>
    </w:p>
    <w:p w14:paraId="2CEA7ABC" w14:textId="5AA634D5" w:rsidR="005C55A5" w:rsidRPr="00D974CB" w:rsidRDefault="005C55A5" w:rsidP="005C55A5">
      <w:pPr>
        <w:suppressAutoHyphens/>
        <w:spacing w:line="276" w:lineRule="auto"/>
        <w:rPr>
          <w:b/>
          <w:bCs/>
          <w:sz w:val="20"/>
          <w:lang w:eastAsia="ko-KR"/>
        </w:rPr>
      </w:pPr>
      <w:r w:rsidRPr="008F4125">
        <w:rPr>
          <w:b/>
          <w:i/>
          <w:sz w:val="20"/>
          <w:lang w:eastAsia="ko-KR"/>
        </w:rPr>
        <w:t xml:space="preserve">Observation </w:t>
      </w:r>
      <w:r w:rsidR="00180A7B" w:rsidRPr="008F4125">
        <w:rPr>
          <w:b/>
          <w:i/>
          <w:sz w:val="20"/>
          <w:lang w:val="en-US" w:eastAsia="ko-KR"/>
        </w:rPr>
        <w:t>3</w:t>
      </w:r>
      <w:r w:rsidRPr="008F4125">
        <w:rPr>
          <w:rFonts w:hint="eastAsia"/>
          <w:b/>
          <w:i/>
          <w:sz w:val="20"/>
          <w:lang w:val="en-US" w:eastAsia="ko-KR"/>
        </w:rPr>
        <w:t>.</w:t>
      </w:r>
      <w:r w:rsidRPr="00D974CB">
        <w:rPr>
          <w:rFonts w:hint="eastAsia"/>
          <w:b/>
          <w:i/>
          <w:sz w:val="20"/>
          <w:lang w:val="en-US" w:eastAsia="ko-KR"/>
        </w:rPr>
        <w:t xml:space="preserve"> </w:t>
      </w:r>
    </w:p>
    <w:p w14:paraId="41F80F3B" w14:textId="765EC100" w:rsidR="00180A7B" w:rsidRPr="00D974CB" w:rsidRDefault="00180A7B" w:rsidP="00180A7B">
      <w:pPr>
        <w:pStyle w:val="ac"/>
        <w:numPr>
          <w:ilvl w:val="0"/>
          <w:numId w:val="46"/>
        </w:numPr>
        <w:suppressAutoHyphens/>
        <w:spacing w:line="276" w:lineRule="auto"/>
        <w:ind w:leftChars="0"/>
        <w:rPr>
          <w:b/>
          <w:bCs/>
          <w:i/>
          <w:sz w:val="20"/>
          <w:lang w:eastAsia="ko-KR"/>
        </w:rPr>
      </w:pPr>
      <w:r w:rsidRPr="00D974CB">
        <w:rPr>
          <w:b/>
          <w:bCs/>
          <w:i/>
          <w:sz w:val="20"/>
          <w:lang w:eastAsia="ko-KR"/>
        </w:rPr>
        <w:t>If the purpose of UL resource muting is channel measurement, RE-level short term measurement</w:t>
      </w:r>
      <w:r w:rsidR="009A12FE">
        <w:rPr>
          <w:b/>
          <w:bCs/>
          <w:i/>
          <w:sz w:val="20"/>
          <w:lang w:eastAsia="ko-KR"/>
        </w:rPr>
        <w:t xml:space="preserve"> is preferred to ensure muting.</w:t>
      </w:r>
    </w:p>
    <w:p w14:paraId="7616E382" w14:textId="3B879BC8" w:rsidR="002076B5" w:rsidRPr="00D974CB" w:rsidRDefault="00180A7B" w:rsidP="00180A7B">
      <w:pPr>
        <w:pStyle w:val="ac"/>
        <w:numPr>
          <w:ilvl w:val="0"/>
          <w:numId w:val="46"/>
        </w:numPr>
        <w:suppressAutoHyphens/>
        <w:spacing w:line="276" w:lineRule="auto"/>
        <w:ind w:leftChars="0"/>
        <w:rPr>
          <w:b/>
          <w:bCs/>
          <w:sz w:val="20"/>
          <w:lang w:eastAsia="ko-KR"/>
        </w:rPr>
      </w:pPr>
      <w:r w:rsidRPr="00D974CB">
        <w:rPr>
          <w:b/>
          <w:bCs/>
          <w:i/>
          <w:sz w:val="20"/>
          <w:lang w:eastAsia="ko-KR"/>
        </w:rPr>
        <w:t>If the purpose of UL resource muting is interference measurement, RB-level long term measurement can be used.</w:t>
      </w:r>
      <w:r w:rsidR="00CF3F73" w:rsidRPr="00D974CB">
        <w:rPr>
          <w:b/>
          <w:bCs/>
          <w:i/>
          <w:sz w:val="20"/>
          <w:lang w:eastAsia="ko-KR"/>
        </w:rPr>
        <w:t xml:space="preserve"> </w:t>
      </w:r>
    </w:p>
    <w:p w14:paraId="4985CE0A" w14:textId="77777777" w:rsidR="00CF3F73" w:rsidRPr="00D974CB" w:rsidRDefault="00CF3F73" w:rsidP="00CF3F73">
      <w:pPr>
        <w:suppressAutoHyphens/>
        <w:spacing w:line="276" w:lineRule="auto"/>
        <w:rPr>
          <w:b/>
          <w:bCs/>
          <w:i/>
          <w:sz w:val="20"/>
          <w:lang w:eastAsia="ko-KR"/>
        </w:rPr>
      </w:pPr>
    </w:p>
    <w:p w14:paraId="58B18070" w14:textId="5B7F3C62" w:rsidR="001C7A16" w:rsidRPr="00D974CB" w:rsidRDefault="00CF3F73" w:rsidP="00CF3F73">
      <w:pPr>
        <w:suppressAutoHyphens/>
        <w:spacing w:line="276" w:lineRule="auto"/>
        <w:rPr>
          <w:b/>
          <w:bCs/>
          <w:i/>
          <w:sz w:val="20"/>
          <w:lang w:eastAsia="ko-KR"/>
        </w:rPr>
      </w:pPr>
      <w:r w:rsidRPr="008F4125">
        <w:rPr>
          <w:b/>
          <w:i/>
          <w:sz w:val="20"/>
          <w:lang w:eastAsia="ko-KR"/>
        </w:rPr>
        <w:t xml:space="preserve">Observation </w:t>
      </w:r>
      <w:r w:rsidR="00180A7B" w:rsidRPr="008F4125">
        <w:rPr>
          <w:b/>
          <w:i/>
          <w:sz w:val="20"/>
          <w:lang w:val="en-US" w:eastAsia="ko-KR"/>
        </w:rPr>
        <w:t>4</w:t>
      </w:r>
      <w:r w:rsidRPr="008F4125">
        <w:rPr>
          <w:rFonts w:hint="eastAsia"/>
          <w:b/>
          <w:i/>
          <w:sz w:val="20"/>
          <w:lang w:val="en-US" w:eastAsia="ko-KR"/>
        </w:rPr>
        <w:t>.</w:t>
      </w:r>
      <w:r w:rsidRPr="00D974CB">
        <w:rPr>
          <w:rFonts w:hint="eastAsia"/>
          <w:b/>
          <w:i/>
          <w:sz w:val="20"/>
          <w:lang w:val="en-US" w:eastAsia="ko-KR"/>
        </w:rPr>
        <w:t xml:space="preserve"> </w:t>
      </w:r>
      <w:r w:rsidR="00FB1657" w:rsidRPr="00D974CB">
        <w:rPr>
          <w:b/>
          <w:bCs/>
          <w:i/>
          <w:sz w:val="20"/>
          <w:lang w:eastAsia="ko-KR"/>
        </w:rPr>
        <w:t>T</w:t>
      </w:r>
      <w:r w:rsidR="00180A7B" w:rsidRPr="00D974CB">
        <w:rPr>
          <w:b/>
          <w:bCs/>
          <w:i/>
          <w:sz w:val="20"/>
          <w:lang w:eastAsia="ko-KR"/>
        </w:rPr>
        <w:t xml:space="preserve">he non-transparent UL resource muting method cannot guarantee perfect UL muting of all serving UEs of the victim gNB when legacy UEs are considered. </w:t>
      </w:r>
    </w:p>
    <w:p w14:paraId="206A82FD" w14:textId="04395329" w:rsidR="003A05D6" w:rsidRPr="00FB1657" w:rsidRDefault="003A05D6" w:rsidP="003A05D6">
      <w:pPr>
        <w:spacing w:line="360" w:lineRule="auto"/>
        <w:rPr>
          <w:lang w:eastAsia="ko-KR"/>
        </w:rPr>
      </w:pPr>
    </w:p>
    <w:p w14:paraId="2637EEBD" w14:textId="76FC355D" w:rsidR="003A05D6" w:rsidRPr="003A05D6" w:rsidRDefault="005B3608" w:rsidP="003A05D6">
      <w:pPr>
        <w:spacing w:line="360" w:lineRule="auto"/>
        <w:rPr>
          <w:b/>
          <w:u w:val="single"/>
          <w:lang w:eastAsia="ko-KR"/>
        </w:rPr>
      </w:pPr>
      <w:r>
        <w:rPr>
          <w:b/>
          <w:u w:val="single"/>
          <w:lang w:eastAsia="ko-KR"/>
        </w:rPr>
        <w:t>Measurement r</w:t>
      </w:r>
      <w:r w:rsidR="003A05D6" w:rsidRPr="003A05D6">
        <w:rPr>
          <w:rFonts w:hint="eastAsia"/>
          <w:b/>
          <w:u w:val="single"/>
          <w:lang w:eastAsia="ko-KR"/>
        </w:rPr>
        <w:t>esources</w:t>
      </w:r>
    </w:p>
    <w:p w14:paraId="722524C1" w14:textId="71AD1A00" w:rsidR="003A05D6" w:rsidRDefault="00180A7B" w:rsidP="00180A7B">
      <w:pPr>
        <w:suppressAutoHyphens/>
        <w:spacing w:line="276" w:lineRule="auto"/>
        <w:ind w:firstLineChars="100" w:firstLine="200"/>
        <w:rPr>
          <w:bCs/>
          <w:sz w:val="20"/>
          <w:lang w:eastAsia="ko-KR"/>
        </w:rPr>
      </w:pPr>
      <w:r w:rsidRPr="00180A7B">
        <w:rPr>
          <w:bCs/>
          <w:sz w:val="20"/>
          <w:lang w:eastAsia="ko-KR"/>
        </w:rPr>
        <w:t>To summarize the resources for CLI measurement so far, it is as follows; based on existing DL channel(s)/</w:t>
      </w:r>
      <w:r w:rsidR="008F4125">
        <w:rPr>
          <w:bCs/>
          <w:sz w:val="20"/>
          <w:lang w:eastAsia="ko-KR"/>
        </w:rPr>
        <w:t xml:space="preserve"> </w:t>
      </w:r>
      <w:r w:rsidRPr="00180A7B">
        <w:rPr>
          <w:bCs/>
          <w:sz w:val="20"/>
          <w:lang w:eastAsia="ko-KR"/>
        </w:rPr>
        <w:t>signal(s)/</w:t>
      </w:r>
      <w:r w:rsidR="008F4125">
        <w:rPr>
          <w:bCs/>
          <w:sz w:val="20"/>
          <w:lang w:eastAsia="ko-KR"/>
        </w:rPr>
        <w:t xml:space="preserve"> </w:t>
      </w:r>
      <w:r w:rsidRPr="00180A7B">
        <w:rPr>
          <w:bCs/>
          <w:sz w:val="20"/>
          <w:lang w:eastAsia="ko-KR"/>
        </w:rPr>
        <w:t>measurement</w:t>
      </w:r>
      <w:r w:rsidR="00FB1657">
        <w:rPr>
          <w:bCs/>
          <w:sz w:val="20"/>
          <w:lang w:eastAsia="ko-KR"/>
        </w:rPr>
        <w:t xml:space="preserve"> </w:t>
      </w:r>
      <w:r w:rsidRPr="00180A7B">
        <w:rPr>
          <w:bCs/>
          <w:sz w:val="20"/>
          <w:lang w:eastAsia="ko-KR"/>
        </w:rPr>
        <w:t>resource(s), in particular, periodic NZP CSI-RS/SSB (both CD-SSB and NCD-SSB) can be used and measure for beam level (measurement result per SSB resource and/or per CSI-RS resource). Considering SSB and NZP CSI-RS in terms of CLI measurement, SSB is suitable for RB-level measurement, and CSI-RS is suitable for RE-level measurement. Both SSB and CSI-RS can be used for both long term and short term measurement, but since they are periodic, it seems appropriate to use them for long term measurement.</w:t>
      </w:r>
    </w:p>
    <w:p w14:paraId="18CB6A90" w14:textId="77777777" w:rsidR="009A12FE" w:rsidRPr="00180A7B" w:rsidRDefault="009A12FE" w:rsidP="00180A7B">
      <w:pPr>
        <w:suppressAutoHyphens/>
        <w:spacing w:line="276" w:lineRule="auto"/>
        <w:ind w:firstLineChars="100" w:firstLine="200"/>
        <w:rPr>
          <w:bCs/>
          <w:sz w:val="20"/>
          <w:lang w:eastAsia="ko-KR"/>
        </w:rPr>
      </w:pPr>
    </w:p>
    <w:p w14:paraId="58A769CE" w14:textId="62909CBB" w:rsidR="005F020E" w:rsidRPr="008F4125" w:rsidRDefault="005F020E" w:rsidP="00655BA7">
      <w:pPr>
        <w:suppressAutoHyphens/>
        <w:spacing w:line="276" w:lineRule="auto"/>
        <w:rPr>
          <w:b/>
          <w:bCs/>
          <w:i/>
          <w:sz w:val="20"/>
          <w:lang w:eastAsia="ko-KR"/>
        </w:rPr>
      </w:pPr>
      <w:r w:rsidRPr="008F4125">
        <w:rPr>
          <w:b/>
          <w:i/>
          <w:sz w:val="20"/>
          <w:lang w:eastAsia="ko-KR"/>
        </w:rPr>
        <w:t xml:space="preserve">Observation </w:t>
      </w:r>
      <w:r w:rsidR="00180A7B" w:rsidRPr="008F4125">
        <w:rPr>
          <w:b/>
          <w:i/>
          <w:sz w:val="20"/>
          <w:lang w:val="en-US" w:eastAsia="ko-KR"/>
        </w:rPr>
        <w:t>5</w:t>
      </w:r>
      <w:r w:rsidRPr="008F4125">
        <w:rPr>
          <w:rFonts w:hint="eastAsia"/>
          <w:b/>
          <w:i/>
          <w:sz w:val="20"/>
          <w:lang w:val="en-US" w:eastAsia="ko-KR"/>
        </w:rPr>
        <w:t xml:space="preserve">. </w:t>
      </w:r>
      <w:r w:rsidR="00180A7B" w:rsidRPr="008F4125">
        <w:rPr>
          <w:b/>
          <w:bCs/>
          <w:i/>
          <w:sz w:val="20"/>
          <w:lang w:eastAsia="ko-KR"/>
        </w:rPr>
        <w:t>Both SSB and CSI-RS can be used for long term measurement and short term measurement, SSB is suitable for RB-level measurement and CSI-RS is suitable for RE-level measurement.</w:t>
      </w:r>
    </w:p>
    <w:p w14:paraId="073964EC" w14:textId="77777777" w:rsidR="005F020E" w:rsidRPr="00180A7B" w:rsidRDefault="005F020E" w:rsidP="003A05D6">
      <w:pPr>
        <w:spacing w:line="360" w:lineRule="auto"/>
        <w:rPr>
          <w:lang w:eastAsia="ko-KR"/>
        </w:rPr>
      </w:pPr>
    </w:p>
    <w:p w14:paraId="7BDED570" w14:textId="5A9DAD86" w:rsidR="003A05D6" w:rsidRPr="003A05D6" w:rsidRDefault="003A05D6" w:rsidP="003A05D6">
      <w:pPr>
        <w:spacing w:line="360" w:lineRule="auto"/>
        <w:rPr>
          <w:b/>
          <w:u w:val="single"/>
          <w:lang w:eastAsia="ko-KR"/>
        </w:rPr>
      </w:pPr>
      <w:r w:rsidRPr="003A05D6">
        <w:rPr>
          <w:b/>
          <w:u w:val="single"/>
          <w:lang w:eastAsia="ko-KR"/>
        </w:rPr>
        <w:t>M</w:t>
      </w:r>
      <w:r w:rsidR="005B3608">
        <w:rPr>
          <w:b/>
          <w:u w:val="single"/>
          <w:lang w:eastAsia="ko-KR"/>
        </w:rPr>
        <w:t>easurement m</w:t>
      </w:r>
      <w:r w:rsidRPr="003A05D6">
        <w:rPr>
          <w:rFonts w:hint="eastAsia"/>
          <w:b/>
          <w:u w:val="single"/>
          <w:lang w:eastAsia="ko-KR"/>
        </w:rPr>
        <w:t xml:space="preserve">etric </w:t>
      </w:r>
    </w:p>
    <w:p w14:paraId="1EF20AB4" w14:textId="0F6902BA" w:rsidR="00483BA6" w:rsidRDefault="00180A7B" w:rsidP="00792EB2">
      <w:pPr>
        <w:suppressAutoHyphens/>
        <w:spacing w:line="276" w:lineRule="auto"/>
        <w:ind w:firstLineChars="100" w:firstLine="200"/>
        <w:rPr>
          <w:bCs/>
          <w:sz w:val="20"/>
          <w:lang w:eastAsia="ko-KR"/>
        </w:rPr>
      </w:pPr>
      <w:r w:rsidRPr="00792EB2">
        <w:rPr>
          <w:bCs/>
          <w:sz w:val="20"/>
          <w:lang w:eastAsia="ko-KR"/>
        </w:rPr>
        <w:t>While both RSRP and RSSI have been agreed upon for evaluation purposes only, each metric will be considered in the context of the study. Channel measurement would be suitable for RSRP, and both RSRP and RSSI can be used for interference measurement. However, the difference between RSRP and RSSI for interference measurement metric perspective is that RSRP can be used to identify interference information and aggressor, while RSSI cannot be used for identification. Also, RSRP requires resource configuration information from the transmitter for measurement, while RSSI can be performed at the receiver without such information.</w:t>
      </w:r>
    </w:p>
    <w:p w14:paraId="4A9A5331" w14:textId="77777777" w:rsidR="009A12FE" w:rsidRPr="00792EB2" w:rsidRDefault="009A12FE" w:rsidP="00792EB2">
      <w:pPr>
        <w:suppressAutoHyphens/>
        <w:spacing w:line="276" w:lineRule="auto"/>
        <w:ind w:firstLineChars="100" w:firstLine="200"/>
        <w:rPr>
          <w:bCs/>
          <w:sz w:val="20"/>
          <w:lang w:eastAsia="ko-KR"/>
        </w:rPr>
      </w:pPr>
    </w:p>
    <w:p w14:paraId="05D80F86" w14:textId="5E6A4A67" w:rsidR="00483BA6" w:rsidRPr="008F4125" w:rsidRDefault="00483BA6" w:rsidP="00483BA6">
      <w:pPr>
        <w:suppressAutoHyphens/>
        <w:spacing w:line="276" w:lineRule="auto"/>
        <w:rPr>
          <w:bCs/>
          <w:sz w:val="20"/>
          <w:lang w:eastAsia="ko-KR"/>
        </w:rPr>
      </w:pPr>
      <w:r w:rsidRPr="008F4125">
        <w:rPr>
          <w:b/>
          <w:i/>
          <w:sz w:val="20"/>
          <w:lang w:eastAsia="ko-KR"/>
        </w:rPr>
        <w:t xml:space="preserve">Observation </w:t>
      </w:r>
      <w:r w:rsidR="00180A7B" w:rsidRPr="008F4125">
        <w:rPr>
          <w:b/>
          <w:i/>
          <w:sz w:val="20"/>
          <w:lang w:val="en-US" w:eastAsia="ko-KR"/>
        </w:rPr>
        <w:t>6</w:t>
      </w:r>
      <w:r w:rsidRPr="008F4125">
        <w:rPr>
          <w:rFonts w:hint="eastAsia"/>
          <w:b/>
          <w:i/>
          <w:sz w:val="20"/>
          <w:lang w:val="en-US" w:eastAsia="ko-KR"/>
        </w:rPr>
        <w:t xml:space="preserve">. </w:t>
      </w:r>
    </w:p>
    <w:p w14:paraId="56DA6B7F" w14:textId="2FD9D9FF" w:rsidR="00180A7B" w:rsidRPr="008F4125" w:rsidRDefault="00180A7B" w:rsidP="00180A7B">
      <w:pPr>
        <w:pStyle w:val="ac"/>
        <w:numPr>
          <w:ilvl w:val="0"/>
          <w:numId w:val="48"/>
        </w:numPr>
        <w:suppressAutoHyphens/>
        <w:spacing w:line="276" w:lineRule="auto"/>
        <w:ind w:leftChars="0"/>
        <w:rPr>
          <w:b/>
          <w:bCs/>
          <w:i/>
          <w:sz w:val="20"/>
          <w:lang w:eastAsia="ko-KR"/>
        </w:rPr>
      </w:pPr>
      <w:r w:rsidRPr="008F4125">
        <w:rPr>
          <w:b/>
          <w:bCs/>
          <w:i/>
          <w:sz w:val="20"/>
          <w:lang w:eastAsia="ko-KR"/>
        </w:rPr>
        <w:t>RSRP can be used for channel measurement, interference measurement, and requires accurate resource configuration information at the transmitter, but can identify interferers and produce accurate measurement results.</w:t>
      </w:r>
    </w:p>
    <w:p w14:paraId="1FC167B9" w14:textId="4E4F0779" w:rsidR="00483BA6" w:rsidRPr="008F4125" w:rsidRDefault="00180A7B" w:rsidP="00180A7B">
      <w:pPr>
        <w:pStyle w:val="ac"/>
        <w:numPr>
          <w:ilvl w:val="0"/>
          <w:numId w:val="48"/>
        </w:numPr>
        <w:suppressAutoHyphens/>
        <w:spacing w:line="276" w:lineRule="auto"/>
        <w:ind w:leftChars="0"/>
        <w:rPr>
          <w:b/>
          <w:bCs/>
          <w:i/>
          <w:sz w:val="20"/>
          <w:lang w:eastAsia="ko-KR"/>
        </w:rPr>
      </w:pPr>
      <w:r w:rsidRPr="008F4125">
        <w:rPr>
          <w:b/>
          <w:bCs/>
          <w:i/>
          <w:sz w:val="20"/>
          <w:lang w:eastAsia="ko-KR"/>
        </w:rPr>
        <w:t>RSSI can be used for interference measurement and does not require accurate resource configuration information at the transmitter, but cannot identify the interferer and can produce less accurate measurement results.</w:t>
      </w:r>
    </w:p>
    <w:p w14:paraId="00E06805" w14:textId="77777777" w:rsidR="005F27D6" w:rsidRPr="00180A7B" w:rsidRDefault="005F27D6" w:rsidP="00180A7B">
      <w:pPr>
        <w:spacing w:line="360" w:lineRule="auto"/>
        <w:rPr>
          <w:lang w:eastAsia="ko-KR"/>
        </w:rPr>
      </w:pPr>
    </w:p>
    <w:p w14:paraId="0EF784B0" w14:textId="5570DE51" w:rsidR="00346A59" w:rsidRPr="00026CFC" w:rsidRDefault="00346A59" w:rsidP="00346A59">
      <w:pPr>
        <w:pStyle w:val="2"/>
      </w:pPr>
      <w:r>
        <w:rPr>
          <w:szCs w:val="20"/>
        </w:rPr>
        <w:t>Coordinated scheduling for time/frequency resources between gNBs</w:t>
      </w:r>
    </w:p>
    <w:p w14:paraId="5B7F5739" w14:textId="7028E4C2" w:rsidR="00B46930" w:rsidRPr="00792EB2" w:rsidRDefault="00B46930" w:rsidP="00792EB2">
      <w:pPr>
        <w:suppressAutoHyphens/>
        <w:spacing w:line="276" w:lineRule="auto"/>
        <w:ind w:firstLineChars="100" w:firstLine="200"/>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were made for coordinated scheduling for time/frequency resources between gNBs</w:t>
      </w:r>
      <w:r w:rsidR="006759A0">
        <w:rPr>
          <w:bCs/>
          <w:sz w:val="20"/>
          <w:lang w:eastAsia="ko-KR"/>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B46930" w14:paraId="5FAD6A9A" w14:textId="77777777" w:rsidTr="00B46930">
        <w:tc>
          <w:tcPr>
            <w:tcW w:w="9629" w:type="dxa"/>
          </w:tcPr>
          <w:p w14:paraId="4BB55A62" w14:textId="27D23EC4" w:rsidR="00B46930" w:rsidRPr="005B3608" w:rsidRDefault="00B46930" w:rsidP="00B46930">
            <w:pPr>
              <w:spacing w:line="276" w:lineRule="auto"/>
              <w:rPr>
                <w:b/>
                <w:sz w:val="20"/>
              </w:rPr>
            </w:pPr>
            <w:r w:rsidRPr="005B3608">
              <w:rPr>
                <w:rFonts w:hint="eastAsia"/>
                <w:b/>
                <w:lang w:val="en-US" w:eastAsia="ko-KR"/>
              </w:rPr>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r w:rsidRPr="005B3608">
              <w:rPr>
                <w:rFonts w:hint="eastAsia"/>
                <w:b/>
                <w:lang w:val="en-US" w:eastAsia="ko-KR"/>
              </w:rPr>
              <w:t>.</w:t>
            </w:r>
          </w:p>
          <w:p w14:paraId="07592CE9" w14:textId="77777777" w:rsidR="00B46930" w:rsidRPr="009B24BD" w:rsidRDefault="00B46930" w:rsidP="00B46930">
            <w:pPr>
              <w:spacing w:line="276" w:lineRule="auto"/>
              <w:rPr>
                <w:b/>
                <w:bCs/>
                <w:sz w:val="20"/>
                <w:highlight w:val="green"/>
              </w:rPr>
            </w:pPr>
            <w:r w:rsidRPr="009B24BD">
              <w:rPr>
                <w:b/>
                <w:bCs/>
                <w:sz w:val="20"/>
                <w:highlight w:val="green"/>
              </w:rPr>
              <w:t>Agreement</w:t>
            </w:r>
          </w:p>
          <w:p w14:paraId="031C88D1" w14:textId="77777777" w:rsidR="00B46930" w:rsidRPr="009B24BD" w:rsidRDefault="00B46930" w:rsidP="00B46930">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9B24BD">
              <w:rPr>
                <w:rFonts w:eastAsia="SimSun"/>
                <w:sz w:val="20"/>
              </w:rPr>
              <w:t>at least includes:</w:t>
            </w:r>
          </w:p>
          <w:p w14:paraId="78B966CE" w14:textId="77777777" w:rsidR="00B46930" w:rsidRPr="009B24BD" w:rsidRDefault="00B46930"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coordinated scheduling for time/frequency resources </w:t>
            </w:r>
          </w:p>
          <w:p w14:paraId="4E34EE79" w14:textId="54469103" w:rsidR="00B46930" w:rsidRPr="0089565F" w:rsidRDefault="00B46930"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tc>
      </w:tr>
      <w:tr w:rsidR="00B46930" w14:paraId="44CC4BF3" w14:textId="77777777" w:rsidTr="00B46930">
        <w:tc>
          <w:tcPr>
            <w:tcW w:w="9629" w:type="dxa"/>
          </w:tcPr>
          <w:p w14:paraId="21FD41A9" w14:textId="6DBE66AD" w:rsidR="00B46930" w:rsidRPr="005B3608" w:rsidRDefault="00B46930" w:rsidP="00B46930">
            <w:pPr>
              <w:rPr>
                <w:rFonts w:eastAsiaTheme="minorEastAsia"/>
                <w:b/>
                <w:sz w:val="20"/>
                <w:lang w:eastAsia="ko-KR"/>
              </w:rPr>
            </w:pPr>
            <w:r w:rsidRPr="005B3608">
              <w:rPr>
                <w:rFonts w:hint="eastAsia"/>
                <w:b/>
                <w:lang w:val="en-US" w:eastAsia="ko-KR"/>
              </w:rPr>
              <w:lastRenderedPageBreak/>
              <w:t>RAN1#1</w:t>
            </w:r>
            <w:r w:rsidRPr="005B3608">
              <w:rPr>
                <w:b/>
                <w:lang w:val="en-US" w:eastAsia="ko-KR"/>
              </w:rPr>
              <w:t>12</w:t>
            </w:r>
            <w:r w:rsidRPr="005B3608">
              <w:rPr>
                <w:rFonts w:hint="eastAsia"/>
                <w:b/>
                <w:lang w:val="en-US" w:eastAsia="ko-KR"/>
              </w:rPr>
              <w:t xml:space="preserve"> meeting</w:t>
            </w:r>
            <w:r w:rsidRPr="005B3608">
              <w:rPr>
                <w:b/>
                <w:lang w:val="en-US" w:eastAsia="ko-KR"/>
              </w:rPr>
              <w:t xml:space="preserve"> [6]</w:t>
            </w:r>
          </w:p>
          <w:p w14:paraId="46528131" w14:textId="77777777" w:rsidR="00B46930" w:rsidRPr="00172FB0" w:rsidRDefault="00B46930" w:rsidP="00B46930">
            <w:pPr>
              <w:overflowPunct/>
              <w:autoSpaceDE/>
              <w:autoSpaceDN/>
              <w:adjustRightInd/>
              <w:spacing w:after="0"/>
              <w:jc w:val="left"/>
              <w:textAlignment w:val="auto"/>
              <w:rPr>
                <w:sz w:val="20"/>
                <w:highlight w:val="green"/>
                <w:lang w:eastAsia="ko-KR"/>
              </w:rPr>
            </w:pPr>
            <w:r w:rsidRPr="00172FB0">
              <w:rPr>
                <w:sz w:val="20"/>
                <w:highlight w:val="green"/>
                <w:lang w:eastAsia="ko-KR"/>
              </w:rPr>
              <w:t>Agreement</w:t>
            </w:r>
          </w:p>
          <w:p w14:paraId="66330054" w14:textId="77777777" w:rsidR="00B46930" w:rsidRPr="00172FB0" w:rsidRDefault="00B46930" w:rsidP="00B46930">
            <w:pPr>
              <w:overflowPunct/>
              <w:autoSpaceDE/>
              <w:autoSpaceDN/>
              <w:adjustRightInd/>
              <w:spacing w:after="0"/>
              <w:jc w:val="left"/>
              <w:textAlignment w:val="auto"/>
              <w:rPr>
                <w:sz w:val="20"/>
                <w:lang w:eastAsia="ko-KR"/>
              </w:rPr>
            </w:pPr>
            <w:r w:rsidRPr="00172FB0">
              <w:rPr>
                <w:sz w:val="20"/>
                <w:lang w:eastAsia="ko-KR"/>
              </w:rPr>
              <w:t>Study the benefit of knowledge among gNBs of configurations such as</w:t>
            </w:r>
          </w:p>
          <w:p w14:paraId="0E35E62F" w14:textId="5EF733C7" w:rsidR="00B46930" w:rsidRPr="00B46930" w:rsidRDefault="00B46930" w:rsidP="00601AF8">
            <w:pPr>
              <w:widowControl w:val="0"/>
              <w:numPr>
                <w:ilvl w:val="0"/>
                <w:numId w:val="40"/>
              </w:numPr>
              <w:wordWrap w:val="0"/>
              <w:overflowPunct/>
              <w:autoSpaceDE/>
              <w:autoSpaceDN/>
              <w:adjustRightInd/>
              <w:spacing w:after="180"/>
              <w:contextualSpacing/>
              <w:jc w:val="left"/>
              <w:textAlignment w:val="auto"/>
              <w:rPr>
                <w:rFonts w:eastAsia="SimSun"/>
                <w:sz w:val="20"/>
                <w:lang w:eastAsia="ko-KR"/>
              </w:rPr>
            </w:pPr>
            <w:r w:rsidRPr="00172FB0">
              <w:rPr>
                <w:rFonts w:eastAsia="SimSun"/>
                <w:sz w:val="20"/>
                <w:lang w:eastAsia="ko-KR"/>
              </w:rPr>
              <w:t>SBFD time/frequency configuration</w:t>
            </w:r>
          </w:p>
        </w:tc>
      </w:tr>
    </w:tbl>
    <w:p w14:paraId="3A6B2059" w14:textId="77777777" w:rsidR="00B46930" w:rsidRDefault="00B46930" w:rsidP="00B46930">
      <w:pPr>
        <w:spacing w:line="360" w:lineRule="auto"/>
        <w:rPr>
          <w:sz w:val="20"/>
          <w:lang w:val="en-US" w:eastAsia="ko-KR"/>
        </w:rPr>
      </w:pPr>
    </w:p>
    <w:p w14:paraId="502B0036" w14:textId="6FCE6DA9" w:rsidR="00180A7B" w:rsidRPr="00792EB2" w:rsidRDefault="00180A7B" w:rsidP="00792EB2">
      <w:pPr>
        <w:suppressAutoHyphens/>
        <w:spacing w:line="276" w:lineRule="auto"/>
        <w:ind w:firstLineChars="100" w:firstLine="200"/>
        <w:rPr>
          <w:bCs/>
          <w:sz w:val="20"/>
          <w:lang w:eastAsia="ko-KR"/>
        </w:rPr>
      </w:pPr>
      <w:r w:rsidRPr="00792EB2">
        <w:rPr>
          <w:bCs/>
          <w:sz w:val="20"/>
          <w:lang w:eastAsia="ko-KR"/>
        </w:rPr>
        <w:t>The key idea of coordinated scheduling for time/frequency resources between gNBs is to share information about the time/frequency resources where the CLI exists or where the CLI is expected to exist. It should be noted that the time/frequency resources where the gNB-to-gNB CLI exists will change depending on the time/frequency resources where the gNB uses the uplink/downlink, i.e., gNB-to-gNB CLI can only occur in the time/frequency resources where the victim gNB uses the uplink and the aggressor gNB uses the downlink, and the location of such time/frequency resources may vary over time. It is the SBFD/TDD configuration that determines whether a particular gNB uses the uplink or downlink in a particular time/frequency resource.</w:t>
      </w:r>
    </w:p>
    <w:p w14:paraId="06AC6706" w14:textId="33E16C7B" w:rsidR="00BF2D64" w:rsidRPr="009B3863" w:rsidRDefault="00180A7B" w:rsidP="00792EB2">
      <w:pPr>
        <w:suppressAutoHyphens/>
        <w:spacing w:line="276" w:lineRule="auto"/>
        <w:ind w:firstLineChars="100" w:firstLine="200"/>
        <w:rPr>
          <w:sz w:val="20"/>
          <w:lang w:val="en-US" w:eastAsia="ko-KR"/>
        </w:rPr>
      </w:pPr>
      <w:r w:rsidRPr="00792EB2">
        <w:rPr>
          <w:bCs/>
          <w:sz w:val="20"/>
          <w:lang w:eastAsia="ko-KR"/>
        </w:rPr>
        <w:t>If the SBFD/TDD configuration is shared, the base station that obtains the information can determine which</w:t>
      </w:r>
      <w:r w:rsidRPr="00180A7B">
        <w:rPr>
          <w:sz w:val="20"/>
          <w:lang w:val="en-US" w:eastAsia="ko-KR"/>
        </w:rPr>
        <w:t xml:space="preserve"> time/frequency resources have interference coming from other base stations or interference going to other base stations. In addition, at the last meeting there was a discussion on whether it is necessary or not to share the SBFD configuration between gNBs. Rather than assuming that the SBFD/TDD configuration is shared from source to destination, i.e., only for the aggressor gNB and victim gNB pair, it would be more natural to consider it as information common to the gNBs, such as the intended UL DL configuration. In this respect, even if it is semi-static configuration information, the SBFD configuration information of neighboring cells can be useful as information to determine the probability of gNB-to-gNB co-channel CLI occurrence. In addition, it may be useful as information to determine the possibility of inter-cell intra-/inter-subband UE-to-UE co-channel CLI.</w:t>
      </w:r>
    </w:p>
    <w:p w14:paraId="5078B724" w14:textId="3760002F" w:rsidR="009B3863" w:rsidRPr="00792EB2" w:rsidRDefault="009B3863" w:rsidP="00792EB2">
      <w:pPr>
        <w:suppressAutoHyphens/>
        <w:spacing w:line="276" w:lineRule="auto"/>
        <w:ind w:firstLineChars="100" w:firstLine="200"/>
        <w:rPr>
          <w:bCs/>
          <w:sz w:val="20"/>
          <w:lang w:eastAsia="ko-KR"/>
        </w:rPr>
      </w:pPr>
      <w:r w:rsidRPr="00792EB2">
        <w:rPr>
          <w:bCs/>
          <w:sz w:val="20"/>
          <w:lang w:eastAsia="ko-KR"/>
        </w:rPr>
        <w:t>I</w:t>
      </w:r>
      <w:r w:rsidRPr="00792EB2">
        <w:rPr>
          <w:rFonts w:hint="eastAsia"/>
          <w:bCs/>
          <w:sz w:val="20"/>
          <w:lang w:eastAsia="ko-KR"/>
        </w:rPr>
        <w:t xml:space="preserve">t </w:t>
      </w:r>
      <w:r w:rsidRPr="00792EB2">
        <w:rPr>
          <w:bCs/>
          <w:sz w:val="20"/>
          <w:lang w:eastAsia="ko-KR"/>
        </w:rPr>
        <w:t xml:space="preserve">is agreed to study the feasibility and potential benefits of coordinated scheduling for time/frequency resources between gNBs for gNB-to-gNB co-channel CLI handling which can be specific for dynamic/flexible TDD and/or </w:t>
      </w:r>
      <w:r w:rsidRPr="00777A2B">
        <w:rPr>
          <w:bCs/>
          <w:sz w:val="20"/>
          <w:lang w:eastAsia="ko-KR"/>
        </w:rPr>
        <w:t xml:space="preserve">common for both SBFD and dynamic/flexible TDD. However, </w:t>
      </w:r>
      <w:r w:rsidR="00180A7B" w:rsidRPr="00777A2B">
        <w:rPr>
          <w:bCs/>
          <w:sz w:val="20"/>
          <w:lang w:eastAsia="ko-KR"/>
        </w:rPr>
        <w:t xml:space="preserve">it is hard to be assumed that SBFD gNB only </w:t>
      </w:r>
      <w:r w:rsidR="00180A7B" w:rsidRPr="00777A2B">
        <w:rPr>
          <w:rFonts w:hint="eastAsia"/>
          <w:bCs/>
          <w:sz w:val="20"/>
          <w:lang w:eastAsia="ko-KR"/>
        </w:rPr>
        <w:t>o</w:t>
      </w:r>
      <w:r w:rsidR="00180A7B" w:rsidRPr="00777A2B">
        <w:rPr>
          <w:bCs/>
          <w:sz w:val="20"/>
          <w:lang w:eastAsia="ko-KR"/>
        </w:rPr>
        <w:t>r</w:t>
      </w:r>
      <w:r w:rsidR="00180A7B" w:rsidRPr="00777A2B">
        <w:rPr>
          <w:rFonts w:hint="eastAsia"/>
          <w:bCs/>
          <w:sz w:val="20"/>
          <w:lang w:eastAsia="ko-KR"/>
        </w:rPr>
        <w:t xml:space="preserve"> </w:t>
      </w:r>
      <w:r w:rsidR="00180A7B" w:rsidRPr="00777A2B">
        <w:rPr>
          <w:bCs/>
          <w:sz w:val="20"/>
          <w:lang w:eastAsia="ko-KR"/>
        </w:rPr>
        <w:t xml:space="preserve">dynamic/flexible </w:t>
      </w:r>
      <w:r w:rsidR="00777A2B" w:rsidRPr="00777A2B">
        <w:rPr>
          <w:bCs/>
          <w:sz w:val="20"/>
          <w:lang w:eastAsia="ko-KR"/>
        </w:rPr>
        <w:t xml:space="preserve">TDD </w:t>
      </w:r>
      <w:r w:rsidR="00180A7B" w:rsidRPr="00777A2B">
        <w:rPr>
          <w:bCs/>
          <w:sz w:val="20"/>
          <w:lang w:eastAsia="ko-KR"/>
        </w:rPr>
        <w:t>only gNBs</w:t>
      </w:r>
      <w:r w:rsidR="00180A7B" w:rsidRPr="00792EB2">
        <w:rPr>
          <w:bCs/>
          <w:sz w:val="20"/>
          <w:lang w:eastAsia="ko-KR"/>
        </w:rPr>
        <w:t xml:space="preserve"> are implemented in the </w:t>
      </w:r>
      <w:r w:rsidRPr="00792EB2">
        <w:rPr>
          <w:bCs/>
          <w:sz w:val="20"/>
          <w:lang w:eastAsia="ko-KR"/>
        </w:rPr>
        <w:t>network</w:t>
      </w:r>
      <w:r w:rsidR="00180A7B" w:rsidRPr="00792EB2">
        <w:rPr>
          <w:bCs/>
          <w:sz w:val="20"/>
          <w:lang w:eastAsia="ko-KR"/>
        </w:rPr>
        <w:t>, therefore following cases should be accounted for</w:t>
      </w:r>
    </w:p>
    <w:p w14:paraId="58DC5C81" w14:textId="77777777" w:rsidR="00BF32B4" w:rsidRPr="00792EB2" w:rsidRDefault="00BF32B4" w:rsidP="00792EB2">
      <w:pPr>
        <w:suppressAutoHyphens/>
        <w:spacing w:line="276" w:lineRule="auto"/>
        <w:ind w:firstLineChars="100" w:firstLine="200"/>
        <w:rPr>
          <w:bCs/>
          <w:sz w:val="20"/>
          <w:lang w:eastAsia="ko-KR"/>
        </w:rPr>
      </w:pPr>
      <w:r w:rsidRPr="00792EB2">
        <w:rPr>
          <w:bCs/>
          <w:sz w:val="20"/>
          <w:lang w:eastAsia="ko-KR"/>
        </w:rPr>
        <w:t>1) There are both base stations with TDD operation and base stations with SBFD operation in the network.</w:t>
      </w:r>
    </w:p>
    <w:p w14:paraId="18D59589" w14:textId="77777777" w:rsidR="00BF32B4" w:rsidRPr="00792EB2" w:rsidRDefault="00BF32B4" w:rsidP="00792EB2">
      <w:pPr>
        <w:suppressAutoHyphens/>
        <w:spacing w:line="276" w:lineRule="auto"/>
        <w:ind w:firstLineChars="100" w:firstLine="200"/>
        <w:rPr>
          <w:bCs/>
          <w:sz w:val="20"/>
          <w:lang w:eastAsia="ko-KR"/>
        </w:rPr>
      </w:pPr>
      <w:r w:rsidRPr="00792EB2">
        <w:rPr>
          <w:bCs/>
          <w:sz w:val="20"/>
          <w:lang w:eastAsia="ko-KR"/>
        </w:rPr>
        <w:t>2) The location of the time/frequency resources to perform SBFD operation may be different between base stations.</w:t>
      </w:r>
    </w:p>
    <w:p w14:paraId="54D665FC" w14:textId="77777777" w:rsidR="00BF32B4" w:rsidRPr="00792EB2" w:rsidRDefault="00BF32B4" w:rsidP="00792EB2">
      <w:pPr>
        <w:suppressAutoHyphens/>
        <w:spacing w:line="276" w:lineRule="auto"/>
        <w:ind w:firstLineChars="100" w:firstLine="200"/>
        <w:rPr>
          <w:bCs/>
          <w:sz w:val="20"/>
          <w:lang w:eastAsia="ko-KR"/>
        </w:rPr>
      </w:pPr>
      <w:r w:rsidRPr="00792EB2">
        <w:rPr>
          <w:bCs/>
          <w:sz w:val="20"/>
          <w:lang w:eastAsia="ko-KR"/>
        </w:rPr>
        <w:t>3) Depending on the time, SBFD operation and TDD operation can be switched to short and/or long term.</w:t>
      </w:r>
    </w:p>
    <w:p w14:paraId="435F5EA1" w14:textId="771B5449" w:rsidR="009B3863" w:rsidRDefault="00BF32B4" w:rsidP="00792EB2">
      <w:pPr>
        <w:suppressAutoHyphens/>
        <w:spacing w:line="276" w:lineRule="auto"/>
        <w:ind w:firstLineChars="100" w:firstLine="200"/>
        <w:rPr>
          <w:bCs/>
          <w:sz w:val="20"/>
          <w:lang w:eastAsia="ko-KR"/>
        </w:rPr>
      </w:pPr>
      <w:r w:rsidRPr="00792EB2">
        <w:rPr>
          <w:bCs/>
          <w:sz w:val="20"/>
          <w:lang w:eastAsia="ko-KR"/>
        </w:rPr>
        <w:t>In other words, it is difficult to distinguish between specific for dynamic/flexible TDD and/or common for both SBFD and dynamic/flexible TDD in terms of information exchange for coordinated scheduling. However, the actual coordinated scheduling for CLI suppression or avoidance (e.g., changing the UL transmit time/frequency resource of the serving UE to allow the victim gNB to avoid CLI from the aggressor gNB, or changing the DL transmit time/frequency resource of the serving UE to allow the aggressor gNB to avoid CLI from the victim gNB) is preferably handled by the implementation according to the gNB's scheduler.</w:t>
      </w:r>
    </w:p>
    <w:p w14:paraId="6E7D7CBD" w14:textId="77777777" w:rsidR="009A12FE" w:rsidRPr="00792EB2" w:rsidRDefault="009A12FE" w:rsidP="00792EB2">
      <w:pPr>
        <w:suppressAutoHyphens/>
        <w:spacing w:line="276" w:lineRule="auto"/>
        <w:ind w:firstLineChars="100" w:firstLine="200"/>
        <w:rPr>
          <w:bCs/>
          <w:sz w:val="20"/>
          <w:lang w:eastAsia="ko-KR"/>
        </w:rPr>
      </w:pPr>
    </w:p>
    <w:p w14:paraId="4B39B034" w14:textId="3F1BE7FD" w:rsidR="00BF32B4" w:rsidRPr="008F4125" w:rsidRDefault="008E18BF" w:rsidP="008F4125">
      <w:pPr>
        <w:suppressAutoHyphens/>
        <w:spacing w:line="276" w:lineRule="auto"/>
        <w:rPr>
          <w:b/>
          <w:i/>
          <w:sz w:val="20"/>
          <w:lang w:val="en-US" w:eastAsia="ko-KR"/>
        </w:rPr>
      </w:pPr>
      <w:r w:rsidRPr="008F4125">
        <w:rPr>
          <w:b/>
          <w:i/>
          <w:sz w:val="20"/>
          <w:lang w:eastAsia="ko-KR"/>
        </w:rPr>
        <w:t xml:space="preserve">Observation </w:t>
      </w:r>
      <w:r w:rsidR="008F4125">
        <w:rPr>
          <w:b/>
          <w:i/>
          <w:sz w:val="20"/>
          <w:lang w:val="en-US" w:eastAsia="ko-KR"/>
        </w:rPr>
        <w:t>7</w:t>
      </w:r>
      <w:r w:rsidRPr="008F4125">
        <w:rPr>
          <w:rFonts w:hint="eastAsia"/>
          <w:b/>
          <w:i/>
          <w:sz w:val="20"/>
          <w:lang w:val="en-US" w:eastAsia="ko-KR"/>
        </w:rPr>
        <w:t xml:space="preserve">. </w:t>
      </w:r>
      <w:r w:rsidR="00BF32B4" w:rsidRPr="008F4125">
        <w:rPr>
          <w:b/>
          <w:i/>
          <w:sz w:val="20"/>
          <w:lang w:val="en-US" w:eastAsia="ko-KR"/>
        </w:rPr>
        <w:t xml:space="preserve">The following deployment scenarios </w:t>
      </w:r>
      <w:r w:rsidR="008F4125">
        <w:rPr>
          <w:b/>
          <w:i/>
          <w:sz w:val="20"/>
          <w:lang w:val="en-US" w:eastAsia="ko-KR"/>
        </w:rPr>
        <w:t xml:space="preserve">should </w:t>
      </w:r>
      <w:r w:rsidR="00BF32B4" w:rsidRPr="008F4125">
        <w:rPr>
          <w:b/>
          <w:i/>
          <w:sz w:val="20"/>
          <w:lang w:val="en-US" w:eastAsia="ko-KR"/>
        </w:rPr>
        <w:t xml:space="preserve">be </w:t>
      </w:r>
      <w:r w:rsidR="008F4125">
        <w:rPr>
          <w:b/>
          <w:i/>
          <w:sz w:val="20"/>
          <w:lang w:val="en-US" w:eastAsia="ko-KR"/>
        </w:rPr>
        <w:t>accounted for coordinated scheduling for gNB-to-gNB CLI handling;</w:t>
      </w:r>
    </w:p>
    <w:p w14:paraId="3B67B2E9" w14:textId="77777777" w:rsidR="00BF32B4" w:rsidRPr="008F4125" w:rsidRDefault="00BF32B4" w:rsidP="00BF32B4">
      <w:pPr>
        <w:pStyle w:val="ac"/>
        <w:numPr>
          <w:ilvl w:val="0"/>
          <w:numId w:val="48"/>
        </w:numPr>
        <w:suppressAutoHyphens/>
        <w:spacing w:line="276" w:lineRule="auto"/>
        <w:ind w:leftChars="0"/>
        <w:rPr>
          <w:b/>
          <w:bCs/>
          <w:i/>
          <w:sz w:val="20"/>
          <w:lang w:eastAsia="ko-KR"/>
        </w:rPr>
      </w:pPr>
      <w:r w:rsidRPr="008F4125">
        <w:rPr>
          <w:b/>
          <w:i/>
          <w:sz w:val="20"/>
          <w:lang w:val="en-US" w:eastAsia="ko-KR"/>
        </w:rPr>
        <w:t>gNBs operating SBFD in the same frequency band may have the same or different time/frequency resources for SBFD.</w:t>
      </w:r>
    </w:p>
    <w:p w14:paraId="2C737EE8" w14:textId="77777777" w:rsidR="00BF32B4" w:rsidRPr="008F4125" w:rsidRDefault="00BF32B4" w:rsidP="00BF32B4">
      <w:pPr>
        <w:pStyle w:val="ac"/>
        <w:numPr>
          <w:ilvl w:val="0"/>
          <w:numId w:val="48"/>
        </w:numPr>
        <w:suppressAutoHyphens/>
        <w:spacing w:line="276" w:lineRule="auto"/>
        <w:ind w:leftChars="0"/>
        <w:rPr>
          <w:b/>
          <w:bCs/>
          <w:i/>
          <w:sz w:val="20"/>
          <w:lang w:eastAsia="ko-KR"/>
        </w:rPr>
      </w:pPr>
      <w:r w:rsidRPr="008F4125">
        <w:rPr>
          <w:b/>
          <w:i/>
          <w:sz w:val="20"/>
          <w:lang w:val="en-US" w:eastAsia="ko-KR"/>
        </w:rPr>
        <w:t>There are both gNBs with TDD operation and gNBs with SBFD operation in the same frequency band in the network.</w:t>
      </w:r>
    </w:p>
    <w:p w14:paraId="24F33CBC" w14:textId="0CC1520B" w:rsidR="00BF32B4" w:rsidRPr="008F4125" w:rsidRDefault="00BF32B4" w:rsidP="00BF32B4">
      <w:pPr>
        <w:pStyle w:val="ac"/>
        <w:numPr>
          <w:ilvl w:val="0"/>
          <w:numId w:val="48"/>
        </w:numPr>
        <w:suppressAutoHyphens/>
        <w:spacing w:line="276" w:lineRule="auto"/>
        <w:ind w:leftChars="0"/>
        <w:rPr>
          <w:b/>
          <w:bCs/>
          <w:i/>
          <w:sz w:val="20"/>
          <w:lang w:eastAsia="ko-KR"/>
        </w:rPr>
      </w:pPr>
      <w:r w:rsidRPr="008F4125">
        <w:rPr>
          <w:b/>
          <w:i/>
          <w:sz w:val="20"/>
          <w:lang w:val="en-US" w:eastAsia="ko-KR"/>
        </w:rPr>
        <w:t xml:space="preserve">Some of the </w:t>
      </w:r>
      <w:r w:rsidRPr="00777A2B">
        <w:rPr>
          <w:b/>
          <w:i/>
          <w:sz w:val="20"/>
          <w:lang w:val="en-US" w:eastAsia="ko-KR"/>
        </w:rPr>
        <w:t>gNB</w:t>
      </w:r>
      <w:r w:rsidR="00777A2B" w:rsidRPr="00777A2B">
        <w:rPr>
          <w:b/>
          <w:i/>
          <w:sz w:val="20"/>
          <w:lang w:val="en-US" w:eastAsia="ko-KR"/>
        </w:rPr>
        <w:t>s</w:t>
      </w:r>
      <w:r w:rsidRPr="008F4125">
        <w:rPr>
          <w:b/>
          <w:i/>
          <w:sz w:val="20"/>
          <w:lang w:val="en-US" w:eastAsia="ko-KR"/>
        </w:rPr>
        <w:t xml:space="preserve"> in the network are capable of switching between SBFD and TDD operation.</w:t>
      </w:r>
    </w:p>
    <w:p w14:paraId="7B4F6ECD" w14:textId="77777777" w:rsidR="008E18BF" w:rsidRPr="008F4125" w:rsidRDefault="008E18BF" w:rsidP="008E18BF">
      <w:pPr>
        <w:spacing w:line="360" w:lineRule="auto"/>
        <w:rPr>
          <w:sz w:val="20"/>
          <w:lang w:eastAsia="ko-KR"/>
        </w:rPr>
      </w:pPr>
    </w:p>
    <w:p w14:paraId="14E14B9F" w14:textId="2C3C6510" w:rsidR="00D00423" w:rsidRPr="008F4125" w:rsidRDefault="00631C43" w:rsidP="008F4125">
      <w:pPr>
        <w:suppressAutoHyphens/>
        <w:spacing w:line="276" w:lineRule="auto"/>
        <w:rPr>
          <w:b/>
          <w:i/>
          <w:sz w:val="20"/>
          <w:lang w:val="en-US" w:eastAsia="ko-KR"/>
        </w:rPr>
      </w:pPr>
      <w:r w:rsidRPr="008F4125">
        <w:rPr>
          <w:b/>
          <w:i/>
          <w:sz w:val="20"/>
          <w:lang w:eastAsia="ko-KR"/>
        </w:rPr>
        <w:t xml:space="preserve">Observation </w:t>
      </w:r>
      <w:r w:rsidR="008F4125">
        <w:rPr>
          <w:b/>
          <w:i/>
          <w:sz w:val="20"/>
          <w:lang w:val="en-US" w:eastAsia="ko-KR"/>
        </w:rPr>
        <w:t>8</w:t>
      </w:r>
      <w:r w:rsidRPr="008F4125">
        <w:rPr>
          <w:rFonts w:hint="eastAsia"/>
          <w:b/>
          <w:i/>
          <w:sz w:val="20"/>
          <w:lang w:val="en-US" w:eastAsia="ko-KR"/>
        </w:rPr>
        <w:t xml:space="preserve">. </w:t>
      </w:r>
      <w:r w:rsidR="008F4125">
        <w:rPr>
          <w:b/>
          <w:bCs/>
          <w:i/>
          <w:sz w:val="20"/>
          <w:lang w:eastAsia="ko-KR"/>
        </w:rPr>
        <w:t>I</w:t>
      </w:r>
      <w:r w:rsidR="00BF32B4" w:rsidRPr="008F4125">
        <w:rPr>
          <w:b/>
          <w:bCs/>
          <w:i/>
          <w:sz w:val="20"/>
          <w:lang w:eastAsia="ko-KR"/>
        </w:rPr>
        <w:t xml:space="preserve">n order to determine the pair of aggressor </w:t>
      </w:r>
      <w:r w:rsidR="008F4125">
        <w:rPr>
          <w:b/>
          <w:bCs/>
          <w:i/>
          <w:sz w:val="20"/>
          <w:lang w:eastAsia="ko-KR"/>
        </w:rPr>
        <w:t xml:space="preserve">gNB and victim gNB and </w:t>
      </w:r>
      <w:r w:rsidR="008F4125" w:rsidRPr="008F4125">
        <w:rPr>
          <w:b/>
          <w:i/>
          <w:sz w:val="20"/>
          <w:lang w:val="en-US" w:eastAsia="ko-KR"/>
        </w:rPr>
        <w:t>to determine the probability of gNB-to-gNB co-channel CLI occurrence</w:t>
      </w:r>
      <w:r w:rsidR="00BF32B4" w:rsidRPr="008F4125">
        <w:rPr>
          <w:b/>
          <w:bCs/>
          <w:i/>
          <w:sz w:val="20"/>
          <w:lang w:eastAsia="ko-KR"/>
        </w:rPr>
        <w:t xml:space="preserve">, </w:t>
      </w:r>
      <w:r w:rsidR="008F4125">
        <w:rPr>
          <w:b/>
          <w:bCs/>
          <w:i/>
          <w:sz w:val="20"/>
          <w:lang w:eastAsia="ko-KR"/>
        </w:rPr>
        <w:t xml:space="preserve">sharing </w:t>
      </w:r>
      <w:r w:rsidR="00BF32B4" w:rsidRPr="008F4125">
        <w:rPr>
          <w:b/>
          <w:bCs/>
          <w:i/>
          <w:sz w:val="20"/>
          <w:lang w:eastAsia="ko-KR"/>
        </w:rPr>
        <w:t xml:space="preserve">the time/frequency information used or expected to be used between gNBs, i.e., SBFD/TDD configuration information, </w:t>
      </w:r>
      <w:r w:rsidR="008F4125">
        <w:rPr>
          <w:b/>
          <w:bCs/>
          <w:i/>
          <w:sz w:val="20"/>
          <w:lang w:eastAsia="ko-KR"/>
        </w:rPr>
        <w:t>can be useful even</w:t>
      </w:r>
      <w:r w:rsidR="00BF32B4" w:rsidRPr="008F4125">
        <w:rPr>
          <w:b/>
          <w:bCs/>
          <w:i/>
          <w:sz w:val="20"/>
          <w:lang w:eastAsia="ko-KR"/>
        </w:rPr>
        <w:t xml:space="preserve"> </w:t>
      </w:r>
      <w:r w:rsidR="008F4125">
        <w:rPr>
          <w:b/>
          <w:bCs/>
          <w:i/>
          <w:sz w:val="20"/>
          <w:lang w:eastAsia="ko-KR"/>
        </w:rPr>
        <w:t xml:space="preserve">the information </w:t>
      </w:r>
      <w:r w:rsidR="00BF32B4" w:rsidRPr="008F4125">
        <w:rPr>
          <w:b/>
          <w:bCs/>
          <w:i/>
          <w:sz w:val="20"/>
          <w:lang w:eastAsia="ko-KR"/>
        </w:rPr>
        <w:t>is semi-static.</w:t>
      </w:r>
    </w:p>
    <w:p w14:paraId="3CFF89C9" w14:textId="1F99D5D8" w:rsidR="00346A59" w:rsidRPr="00026CFC" w:rsidRDefault="00346A59" w:rsidP="00346A59">
      <w:pPr>
        <w:pStyle w:val="2"/>
      </w:pPr>
      <w:r>
        <w:rPr>
          <w:szCs w:val="20"/>
        </w:rPr>
        <w:lastRenderedPageBreak/>
        <w:t>Spatial domain coordination method</w:t>
      </w:r>
    </w:p>
    <w:p w14:paraId="06000CB1" w14:textId="4C8AC688" w:rsidR="000369A7" w:rsidRPr="00792EB2" w:rsidRDefault="000369A7"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were made for spatial domain coordination method for gNB-to-gNB CLI handling</w:t>
      </w:r>
      <w:r w:rsidR="006759A0" w:rsidRPr="006759A0">
        <w:rPr>
          <w:bCs/>
          <w:sz w:val="20"/>
          <w:szCs w:val="22"/>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0369A7" w14:paraId="176E1DE3" w14:textId="77777777" w:rsidTr="00B46930">
        <w:tc>
          <w:tcPr>
            <w:tcW w:w="9629" w:type="dxa"/>
          </w:tcPr>
          <w:p w14:paraId="22942FF0" w14:textId="4D1A9145" w:rsidR="000369A7" w:rsidRPr="000369A7" w:rsidRDefault="000369A7" w:rsidP="00B46930">
            <w:pPr>
              <w:spacing w:line="276" w:lineRule="auto"/>
              <w:rPr>
                <w:b/>
                <w:sz w:val="20"/>
              </w:rPr>
            </w:pPr>
            <w:r w:rsidRPr="000369A7">
              <w:rPr>
                <w:rFonts w:hint="eastAsia"/>
                <w:b/>
                <w:lang w:val="en-US" w:eastAsia="ko-KR"/>
              </w:rPr>
              <w:t>RAN1#1</w:t>
            </w:r>
            <w:r w:rsidRPr="000369A7">
              <w:rPr>
                <w:b/>
                <w:lang w:val="en-US" w:eastAsia="ko-KR"/>
              </w:rPr>
              <w:t>10</w:t>
            </w:r>
            <w:r w:rsidRPr="000369A7">
              <w:rPr>
                <w:rFonts w:hint="eastAsia"/>
                <w:b/>
                <w:lang w:val="en-US" w:eastAsia="ko-KR"/>
              </w:rPr>
              <w:t xml:space="preserve"> meeting</w:t>
            </w:r>
            <w:r w:rsidRPr="000369A7">
              <w:rPr>
                <w:b/>
                <w:lang w:val="en-US" w:eastAsia="ko-KR"/>
              </w:rPr>
              <w:t xml:space="preserve"> [3]</w:t>
            </w:r>
          </w:p>
          <w:p w14:paraId="5699EC35" w14:textId="77777777" w:rsidR="000369A7" w:rsidRPr="009B24BD" w:rsidRDefault="000369A7" w:rsidP="00B46930">
            <w:pPr>
              <w:spacing w:line="276" w:lineRule="auto"/>
              <w:rPr>
                <w:b/>
                <w:bCs/>
                <w:sz w:val="20"/>
                <w:highlight w:val="green"/>
              </w:rPr>
            </w:pPr>
            <w:r w:rsidRPr="009B24BD">
              <w:rPr>
                <w:b/>
                <w:bCs/>
                <w:sz w:val="20"/>
                <w:highlight w:val="green"/>
              </w:rPr>
              <w:t>Agreement</w:t>
            </w:r>
          </w:p>
          <w:p w14:paraId="6A079D58" w14:textId="77777777" w:rsidR="000369A7" w:rsidRPr="009B24BD" w:rsidRDefault="000369A7" w:rsidP="00B46930">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spatial domain coordination method for gNB-to-gNB co-channel CLI handling which can be specific for dynamic/flexible TDD and/or common for both SBFD and dynamic/flexible TDD, the study </w:t>
            </w:r>
            <w:r w:rsidRPr="009B24BD">
              <w:rPr>
                <w:rFonts w:eastAsia="SimSun"/>
                <w:sz w:val="20"/>
              </w:rPr>
              <w:t>at least includes:</w:t>
            </w:r>
          </w:p>
          <w:p w14:paraId="412C2EFB" w14:textId="77777777" w:rsidR="000369A7" w:rsidRPr="009B24BD" w:rsidRDefault="000369A7"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for spatial domain coordination </w:t>
            </w:r>
          </w:p>
          <w:p w14:paraId="5713303E" w14:textId="77777777" w:rsidR="000369A7" w:rsidRPr="009B24BD" w:rsidRDefault="000369A7"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w:t>
            </w:r>
          </w:p>
          <w:p w14:paraId="162EAB4B" w14:textId="77777777" w:rsidR="000369A7" w:rsidRPr="00172FB0" w:rsidRDefault="000369A7" w:rsidP="00B46930">
            <w:pPr>
              <w:spacing w:line="276" w:lineRule="auto"/>
              <w:rPr>
                <w:rFonts w:eastAsia="SimSun"/>
                <w:sz w:val="20"/>
              </w:rPr>
            </w:pPr>
            <w:r w:rsidRPr="009B24BD">
              <w:rPr>
                <w:rFonts w:eastAsia="맑은 고딕"/>
                <w:sz w:val="20"/>
              </w:rPr>
              <w:t>Note1: Study can include method for FR1 and FR2</w:t>
            </w:r>
          </w:p>
        </w:tc>
      </w:tr>
      <w:tr w:rsidR="000369A7" w14:paraId="496F1B38" w14:textId="77777777" w:rsidTr="00B46930">
        <w:tc>
          <w:tcPr>
            <w:tcW w:w="9629" w:type="dxa"/>
          </w:tcPr>
          <w:p w14:paraId="5B2BC584" w14:textId="671C0021" w:rsidR="000369A7" w:rsidRPr="000369A7" w:rsidRDefault="000369A7" w:rsidP="00B46930">
            <w:pPr>
              <w:rPr>
                <w:rFonts w:eastAsiaTheme="minorEastAsia"/>
                <w:b/>
                <w:sz w:val="20"/>
                <w:lang w:eastAsia="ko-KR"/>
              </w:rPr>
            </w:pPr>
            <w:r w:rsidRPr="000369A7">
              <w:rPr>
                <w:rFonts w:hint="eastAsia"/>
                <w:b/>
                <w:lang w:val="en-US" w:eastAsia="ko-KR"/>
              </w:rPr>
              <w:t>RAN1#1</w:t>
            </w:r>
            <w:r w:rsidRPr="000369A7">
              <w:rPr>
                <w:b/>
                <w:lang w:val="en-US" w:eastAsia="ko-KR"/>
              </w:rPr>
              <w:t>10-</w:t>
            </w:r>
            <w:r w:rsidRPr="000369A7">
              <w:rPr>
                <w:rFonts w:hint="eastAsia"/>
                <w:b/>
                <w:lang w:val="en-US" w:eastAsia="ko-KR"/>
              </w:rPr>
              <w:t>bis</w:t>
            </w:r>
            <w:r w:rsidRPr="000369A7">
              <w:rPr>
                <w:b/>
                <w:lang w:val="en-US" w:eastAsia="ko-KR"/>
              </w:rPr>
              <w:t>-</w:t>
            </w:r>
            <w:r w:rsidRPr="000369A7">
              <w:rPr>
                <w:rFonts w:hint="eastAsia"/>
                <w:b/>
                <w:lang w:val="en-US" w:eastAsia="ko-KR"/>
              </w:rPr>
              <w:t>e meeting</w:t>
            </w:r>
            <w:r w:rsidRPr="000369A7">
              <w:rPr>
                <w:b/>
                <w:lang w:val="en-US" w:eastAsia="ko-KR"/>
              </w:rPr>
              <w:t xml:space="preserve"> [4]</w:t>
            </w:r>
          </w:p>
          <w:p w14:paraId="39452F92" w14:textId="77777777" w:rsidR="000369A7" w:rsidRPr="000820EE" w:rsidRDefault="000369A7" w:rsidP="00B46930">
            <w:pPr>
              <w:rPr>
                <w:b/>
                <w:bCs/>
                <w:sz w:val="20"/>
                <w:highlight w:val="green"/>
                <w:lang w:eastAsia="ko-KR"/>
              </w:rPr>
            </w:pPr>
            <w:r w:rsidRPr="000820EE">
              <w:rPr>
                <w:b/>
                <w:bCs/>
                <w:sz w:val="20"/>
                <w:highlight w:val="green"/>
                <w:lang w:eastAsia="ko-KR"/>
              </w:rPr>
              <w:t>Agreement</w:t>
            </w:r>
          </w:p>
          <w:p w14:paraId="2E3ECCFB" w14:textId="77777777" w:rsidR="000369A7" w:rsidRPr="000820EE" w:rsidRDefault="000369A7" w:rsidP="00B46930">
            <w:pPr>
              <w:rPr>
                <w:rFonts w:eastAsia="맑은 고딕"/>
                <w:sz w:val="20"/>
                <w:lang w:eastAsia="ko-KR"/>
              </w:rPr>
            </w:pPr>
            <w:r w:rsidRPr="000820EE">
              <w:rPr>
                <w:rFonts w:eastAsia="맑은 고딕"/>
                <w:sz w:val="20"/>
                <w:lang w:eastAsia="ko-KR"/>
              </w:rPr>
              <w:t xml:space="preserve">For details of spatial domain coordination method for gNB-to-gNB co-channel CLI handling, at least followings can be studied. </w:t>
            </w:r>
          </w:p>
          <w:p w14:paraId="3A4A83F6" w14:textId="77777777" w:rsidR="000369A7" w:rsidRPr="000820EE" w:rsidRDefault="000369A7" w:rsidP="00601AF8">
            <w:pPr>
              <w:pStyle w:val="ac"/>
              <w:numPr>
                <w:ilvl w:val="0"/>
                <w:numId w:val="37"/>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sz w:val="20"/>
                <w:lang w:eastAsia="ko-KR"/>
              </w:rPr>
              <w:t>Recommended/restricted Beams between gNBs</w:t>
            </w:r>
          </w:p>
          <w:p w14:paraId="57B558D8" w14:textId="77777777" w:rsidR="000369A7" w:rsidRPr="000820EE" w:rsidRDefault="000369A7" w:rsidP="00601AF8">
            <w:pPr>
              <w:pStyle w:val="ac"/>
              <w:numPr>
                <w:ilvl w:val="0"/>
                <w:numId w:val="37"/>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Beam nulling between gNBs</w:t>
            </w:r>
          </w:p>
          <w:p w14:paraId="631E468F" w14:textId="77777777" w:rsidR="000369A7" w:rsidRPr="000820EE" w:rsidRDefault="000369A7" w:rsidP="00601AF8">
            <w:pPr>
              <w:pStyle w:val="ac"/>
              <w:numPr>
                <w:ilvl w:val="0"/>
                <w:numId w:val="37"/>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Beam pairing between gNBs</w:t>
            </w:r>
          </w:p>
          <w:p w14:paraId="48964F5A" w14:textId="5D0ADD41" w:rsidR="000369A7" w:rsidRPr="000369A7" w:rsidRDefault="000369A7" w:rsidP="00601AF8">
            <w:pPr>
              <w:pStyle w:val="ac"/>
              <w:numPr>
                <w:ilvl w:val="0"/>
                <w:numId w:val="37"/>
              </w:numPr>
              <w:suppressAutoHyphens/>
              <w:overflowPunct/>
              <w:autoSpaceDE/>
              <w:autoSpaceDN/>
              <w:adjustRightInd/>
              <w:spacing w:after="0"/>
              <w:ind w:leftChars="0" w:left="851" w:hanging="403"/>
              <w:jc w:val="left"/>
              <w:rPr>
                <w:rFonts w:eastAsia="맑은 고딕"/>
                <w:sz w:val="20"/>
                <w:lang w:eastAsia="ko-KR"/>
              </w:rPr>
            </w:pPr>
            <w:r w:rsidRPr="000820EE">
              <w:rPr>
                <w:rFonts w:eastAsia="맑은 고딕"/>
                <w:iCs/>
                <w:sz w:val="20"/>
                <w:lang w:eastAsia="ko-KR"/>
              </w:rPr>
              <w:t>Other schemes are not precluded.</w:t>
            </w:r>
            <w:r w:rsidRPr="000820EE">
              <w:rPr>
                <w:rFonts w:eastAsia="맑은 고딕"/>
                <w:sz w:val="20"/>
                <w:lang w:eastAsia="ko-KR"/>
              </w:rPr>
              <w:t xml:space="preserve"> </w:t>
            </w:r>
          </w:p>
        </w:tc>
      </w:tr>
      <w:tr w:rsidR="000369A7" w14:paraId="7807C0B0" w14:textId="77777777" w:rsidTr="00B46930">
        <w:tc>
          <w:tcPr>
            <w:tcW w:w="9629" w:type="dxa"/>
          </w:tcPr>
          <w:p w14:paraId="2A4A8B60" w14:textId="47D01530" w:rsidR="000369A7" w:rsidRPr="000369A7" w:rsidRDefault="000369A7" w:rsidP="00B46930">
            <w:pPr>
              <w:rPr>
                <w:rFonts w:eastAsiaTheme="minorEastAsia"/>
                <w:b/>
                <w:sz w:val="20"/>
                <w:lang w:eastAsia="ko-KR"/>
              </w:rPr>
            </w:pPr>
            <w:r w:rsidRPr="000369A7">
              <w:rPr>
                <w:rFonts w:hint="eastAsia"/>
                <w:b/>
                <w:lang w:val="en-US" w:eastAsia="ko-KR"/>
              </w:rPr>
              <w:t>RAN1#1</w:t>
            </w:r>
            <w:r w:rsidRPr="000369A7">
              <w:rPr>
                <w:b/>
                <w:lang w:val="en-US" w:eastAsia="ko-KR"/>
              </w:rPr>
              <w:t>11</w:t>
            </w:r>
            <w:r w:rsidRPr="000369A7">
              <w:rPr>
                <w:rFonts w:hint="eastAsia"/>
                <w:b/>
                <w:lang w:val="en-US" w:eastAsia="ko-KR"/>
              </w:rPr>
              <w:t xml:space="preserve"> meeting</w:t>
            </w:r>
            <w:r w:rsidRPr="000369A7">
              <w:rPr>
                <w:b/>
                <w:lang w:val="en-US" w:eastAsia="ko-KR"/>
              </w:rPr>
              <w:t xml:space="preserve"> [5]</w:t>
            </w:r>
          </w:p>
          <w:p w14:paraId="08D1B367" w14:textId="77777777" w:rsidR="000369A7" w:rsidRPr="00CF1735" w:rsidRDefault="000369A7" w:rsidP="00B46930">
            <w:pPr>
              <w:rPr>
                <w:sz w:val="20"/>
                <w:highlight w:val="green"/>
              </w:rPr>
            </w:pPr>
            <w:r w:rsidRPr="00CF1735">
              <w:rPr>
                <w:sz w:val="20"/>
                <w:highlight w:val="green"/>
              </w:rPr>
              <w:t>Agreement</w:t>
            </w:r>
          </w:p>
          <w:p w14:paraId="6FDC1B81" w14:textId="77777777" w:rsidR="000369A7" w:rsidRPr="00CF1735" w:rsidRDefault="000369A7" w:rsidP="00B46930">
            <w:pPr>
              <w:rPr>
                <w:sz w:val="20"/>
              </w:rPr>
            </w:pPr>
            <w:r w:rsidRPr="00CF1735">
              <w:rPr>
                <w:sz w:val="20"/>
              </w:rPr>
              <w:t>For spatial domain coordination, the exchange of beam related information among gNB(s) (e.g., victim gNB(s) and aggressor gNB(s)) can be an enabler for inter-gNB co-channel CLI management.</w:t>
            </w:r>
          </w:p>
          <w:p w14:paraId="6A1820B1" w14:textId="77777777" w:rsidR="000369A7" w:rsidRPr="00CF1735" w:rsidRDefault="000369A7" w:rsidP="00601AF8">
            <w:pPr>
              <w:pStyle w:val="ac"/>
              <w:numPr>
                <w:ilvl w:val="0"/>
                <w:numId w:val="38"/>
              </w:numPr>
              <w:spacing w:after="0"/>
              <w:ind w:leftChars="0" w:left="714" w:hanging="357"/>
              <w:contextualSpacing/>
              <w:jc w:val="left"/>
              <w:rPr>
                <w:sz w:val="20"/>
                <w:lang w:val="en-US" w:eastAsia="ko-KR"/>
              </w:rPr>
            </w:pPr>
            <w:r w:rsidRPr="00CF1735">
              <w:rPr>
                <w:sz w:val="20"/>
                <w:lang w:val="en-US" w:eastAsia="ko-KR"/>
              </w:rPr>
              <w:t>For example 1 (from aggressor gNB to victim gNB), DL beam indication from aggressor gNB(s)</w:t>
            </w:r>
          </w:p>
          <w:p w14:paraId="3AAB17D1" w14:textId="77777777" w:rsidR="000369A7" w:rsidRPr="00CF1735" w:rsidRDefault="000369A7" w:rsidP="00601AF8">
            <w:pPr>
              <w:pStyle w:val="ac"/>
              <w:numPr>
                <w:ilvl w:val="0"/>
                <w:numId w:val="38"/>
              </w:numPr>
              <w:spacing w:after="0"/>
              <w:ind w:leftChars="0" w:left="714" w:hanging="357"/>
              <w:contextualSpacing/>
              <w:jc w:val="left"/>
              <w:rPr>
                <w:sz w:val="20"/>
                <w:lang w:val="en-US" w:eastAsia="ko-KR"/>
              </w:rPr>
            </w:pPr>
            <w:r w:rsidRPr="00CF1735">
              <w:rPr>
                <w:sz w:val="20"/>
                <w:lang w:val="en-US" w:eastAsia="ko-KR"/>
              </w:rPr>
              <w:t>For example 2 (from victim gNB to aggressor gNB), preferred/restricted DL beam and associated resource configuration, beam based inter-gNB co-channel CLI measurement result from victim gNB</w:t>
            </w:r>
          </w:p>
          <w:p w14:paraId="50BD8DE2" w14:textId="77777777" w:rsidR="000369A7" w:rsidRPr="00CF1735" w:rsidRDefault="000369A7" w:rsidP="00601AF8">
            <w:pPr>
              <w:pStyle w:val="ac"/>
              <w:numPr>
                <w:ilvl w:val="0"/>
                <w:numId w:val="38"/>
              </w:numPr>
              <w:spacing w:after="0"/>
              <w:ind w:leftChars="0" w:left="714" w:hanging="357"/>
              <w:contextualSpacing/>
              <w:jc w:val="left"/>
              <w:rPr>
                <w:sz w:val="20"/>
                <w:lang w:val="en-US" w:eastAsia="ko-KR"/>
              </w:rPr>
            </w:pPr>
            <w:r w:rsidRPr="00CF1735">
              <w:rPr>
                <w:iCs/>
                <w:sz w:val="20"/>
                <w:lang w:val="en-US"/>
              </w:rPr>
              <w:t>FFS: how to define DL beam indication</w:t>
            </w:r>
          </w:p>
          <w:p w14:paraId="12F8F298" w14:textId="77777777" w:rsidR="000369A7" w:rsidRPr="00CF1735" w:rsidRDefault="000369A7" w:rsidP="00601AF8">
            <w:pPr>
              <w:pStyle w:val="ac"/>
              <w:numPr>
                <w:ilvl w:val="0"/>
                <w:numId w:val="38"/>
              </w:numPr>
              <w:spacing w:after="0"/>
              <w:ind w:leftChars="0" w:left="714" w:hanging="357"/>
              <w:contextualSpacing/>
              <w:jc w:val="left"/>
              <w:rPr>
                <w:sz w:val="20"/>
                <w:lang w:val="en-US" w:eastAsia="ko-KR"/>
              </w:rPr>
            </w:pPr>
            <w:r w:rsidRPr="00CF1735">
              <w:rPr>
                <w:iCs/>
                <w:sz w:val="20"/>
                <w:lang w:val="en-US"/>
              </w:rPr>
              <w:t>FFS: how to define DL beam</w:t>
            </w:r>
          </w:p>
          <w:p w14:paraId="737F5C60" w14:textId="77777777" w:rsidR="000369A7" w:rsidRPr="00025ED7" w:rsidRDefault="000369A7" w:rsidP="00B46930">
            <w:pPr>
              <w:rPr>
                <w:rFonts w:eastAsiaTheme="minorEastAsia"/>
                <w:sz w:val="20"/>
                <w:lang w:eastAsia="ko-KR"/>
              </w:rPr>
            </w:pPr>
            <w:r w:rsidRPr="00CF1735">
              <w:rPr>
                <w:rFonts w:eastAsia="SimSun"/>
                <w:iCs/>
                <w:sz w:val="20"/>
              </w:rPr>
              <w:t>Note: The above examples are only provided as starting point for further discussions</w:t>
            </w:r>
          </w:p>
        </w:tc>
      </w:tr>
      <w:tr w:rsidR="000369A7" w14:paraId="53DC397B" w14:textId="77777777" w:rsidTr="00B46930">
        <w:tc>
          <w:tcPr>
            <w:tcW w:w="9629" w:type="dxa"/>
          </w:tcPr>
          <w:p w14:paraId="16F85DE9" w14:textId="6052F81A" w:rsidR="000369A7" w:rsidRPr="000369A7" w:rsidRDefault="000369A7" w:rsidP="00B46930">
            <w:pPr>
              <w:rPr>
                <w:rFonts w:eastAsiaTheme="minorEastAsia"/>
                <w:b/>
                <w:sz w:val="20"/>
                <w:lang w:eastAsia="ko-KR"/>
              </w:rPr>
            </w:pPr>
            <w:r w:rsidRPr="000369A7">
              <w:rPr>
                <w:rFonts w:hint="eastAsia"/>
                <w:b/>
                <w:lang w:val="en-US" w:eastAsia="ko-KR"/>
              </w:rPr>
              <w:t>RAN1#1</w:t>
            </w:r>
            <w:r w:rsidRPr="000369A7">
              <w:rPr>
                <w:b/>
                <w:lang w:val="en-US" w:eastAsia="ko-KR"/>
              </w:rPr>
              <w:t>12</w:t>
            </w:r>
            <w:r w:rsidRPr="000369A7">
              <w:rPr>
                <w:rFonts w:hint="eastAsia"/>
                <w:b/>
                <w:lang w:val="en-US" w:eastAsia="ko-KR"/>
              </w:rPr>
              <w:t xml:space="preserve"> meeting</w:t>
            </w:r>
            <w:r w:rsidRPr="000369A7">
              <w:rPr>
                <w:b/>
                <w:lang w:val="en-US" w:eastAsia="ko-KR"/>
              </w:rPr>
              <w:t xml:space="preserve"> [6]</w:t>
            </w:r>
          </w:p>
          <w:p w14:paraId="513765B2" w14:textId="77777777" w:rsidR="000369A7" w:rsidRPr="00172FB0" w:rsidRDefault="000369A7" w:rsidP="00B46930">
            <w:pPr>
              <w:overflowPunct/>
              <w:autoSpaceDE/>
              <w:autoSpaceDN/>
              <w:adjustRightInd/>
              <w:spacing w:after="0"/>
              <w:jc w:val="left"/>
              <w:textAlignment w:val="auto"/>
              <w:rPr>
                <w:sz w:val="20"/>
                <w:highlight w:val="green"/>
                <w:lang w:eastAsia="ko-KR"/>
              </w:rPr>
            </w:pPr>
            <w:r w:rsidRPr="00172FB0">
              <w:rPr>
                <w:sz w:val="20"/>
                <w:highlight w:val="green"/>
                <w:lang w:eastAsia="ko-KR"/>
              </w:rPr>
              <w:t>Agreement</w:t>
            </w:r>
          </w:p>
          <w:p w14:paraId="55454464" w14:textId="77777777" w:rsidR="000369A7" w:rsidRDefault="000369A7" w:rsidP="00B46930">
            <w:pPr>
              <w:overflowPunct/>
              <w:autoSpaceDE/>
              <w:autoSpaceDN/>
              <w:adjustRightInd/>
              <w:spacing w:after="0"/>
              <w:jc w:val="left"/>
              <w:textAlignment w:val="auto"/>
              <w:rPr>
                <w:sz w:val="20"/>
                <w:lang w:eastAsia="ko-KR"/>
              </w:rPr>
            </w:pPr>
            <w:r w:rsidRPr="00172FB0">
              <w:rPr>
                <w:sz w:val="20"/>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5D5D8B4A" w14:textId="77777777" w:rsidR="000369A7" w:rsidRDefault="000369A7" w:rsidP="00B46930">
            <w:pPr>
              <w:overflowPunct/>
              <w:autoSpaceDE/>
              <w:autoSpaceDN/>
              <w:adjustRightInd/>
              <w:spacing w:after="0"/>
              <w:jc w:val="left"/>
              <w:textAlignment w:val="auto"/>
              <w:rPr>
                <w:sz w:val="20"/>
                <w:lang w:eastAsia="ko-KR"/>
              </w:rPr>
            </w:pPr>
          </w:p>
          <w:p w14:paraId="68B5835A" w14:textId="77777777" w:rsidR="000369A7" w:rsidRPr="00172FB0" w:rsidRDefault="000369A7" w:rsidP="00B46930">
            <w:pPr>
              <w:overflowPunct/>
              <w:autoSpaceDE/>
              <w:autoSpaceDN/>
              <w:adjustRightInd/>
              <w:spacing w:after="0"/>
              <w:jc w:val="left"/>
              <w:textAlignment w:val="auto"/>
              <w:rPr>
                <w:rFonts w:ascii="Times" w:eastAsia="바탕" w:hAnsi="Times"/>
                <w:sz w:val="20"/>
                <w:szCs w:val="24"/>
                <w:highlight w:val="green"/>
                <w:lang w:eastAsia="ko-KR"/>
              </w:rPr>
            </w:pPr>
            <w:r w:rsidRPr="00172FB0">
              <w:rPr>
                <w:rFonts w:ascii="Times" w:eastAsia="바탕" w:hAnsi="Times"/>
                <w:sz w:val="20"/>
                <w:szCs w:val="24"/>
                <w:highlight w:val="green"/>
                <w:lang w:eastAsia="ko-KR"/>
              </w:rPr>
              <w:t>Agreement</w:t>
            </w:r>
          </w:p>
          <w:p w14:paraId="167CFC00" w14:textId="77777777" w:rsidR="000369A7" w:rsidRPr="00172FB0" w:rsidRDefault="000369A7" w:rsidP="00B46930">
            <w:pPr>
              <w:overflowPunct/>
              <w:autoSpaceDE/>
              <w:autoSpaceDN/>
              <w:adjustRightInd/>
              <w:spacing w:after="0"/>
              <w:jc w:val="left"/>
              <w:textAlignment w:val="auto"/>
              <w:rPr>
                <w:rFonts w:ascii="Times" w:eastAsia="바탕" w:hAnsi="Times"/>
                <w:i/>
                <w:iCs/>
                <w:sz w:val="20"/>
                <w:lang w:eastAsia="en-US"/>
              </w:rPr>
            </w:pPr>
            <w:r w:rsidRPr="00172FB0">
              <w:rPr>
                <w:rFonts w:ascii="Times" w:hAnsi="Times"/>
                <w:sz w:val="20"/>
                <w:lang w:eastAsia="ko-KR"/>
              </w:rPr>
              <w:t xml:space="preserve">For spatial domain enhancement of gNB-to-gNB CLI handling, study the benefit and the procedure of the information exchange of at least the preferred/non-preferred DL beams of the aggressor gNBs, based on the </w:t>
            </w:r>
            <w:r w:rsidRPr="00172FB0">
              <w:rPr>
                <w:rFonts w:ascii="Times" w:hAnsi="Times"/>
                <w:i/>
                <w:iCs/>
                <w:sz w:val="20"/>
                <w:lang w:eastAsia="ko-KR"/>
              </w:rPr>
              <w:t>beam information exchanged between gNBs</w:t>
            </w:r>
          </w:p>
        </w:tc>
      </w:tr>
    </w:tbl>
    <w:p w14:paraId="1CFF337C" w14:textId="77777777" w:rsidR="000369A7" w:rsidRDefault="000369A7" w:rsidP="009F3D91">
      <w:pPr>
        <w:spacing w:line="360" w:lineRule="auto"/>
        <w:rPr>
          <w:sz w:val="20"/>
          <w:lang w:eastAsia="ko-KR"/>
        </w:rPr>
      </w:pPr>
    </w:p>
    <w:p w14:paraId="19866433" w14:textId="54ABF634" w:rsidR="008B01CF" w:rsidRPr="00792EB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Since it was agreed that gNB-to-gNB co-channel CLI measurement is performed at beam level, it can be assumed that this is a relevant information exchange for spatial domain coordination method for CLI handling. It was also decided to consider recommended/restricted beam between gNBs, beam nulling/pairing between gNBs, which should also be considered in terms of channel measurement/interference measurement. Since the recommended/restricted beam will be determined based on the interference level, it can be seen as spatial domain coordination based on interference measurement. On the other hand, channel measurement is required for beam nulling/pairing between gNBs, while coordination between transmit analog beamformers or limitations or constraints of the transmit precoder are difficult to specify and are gNB implementation issues. Therefore, it is appropriate to consider recommended/restricted beams based on interference measurement for spatial domain coordination.</w:t>
      </w:r>
    </w:p>
    <w:p w14:paraId="5A4D24A9" w14:textId="0B69ED8B" w:rsidR="00BF32B4" w:rsidRPr="00792EB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lastRenderedPageBreak/>
        <w:t xml:space="preserve">In that respect, the remaining consideration is how to determine the recommended/restricted beam. For this purpose, after performing measurements on the SSB/CSI-RS where the victim gNB is established, the following can be considered. If the interference level is above a certain threshold, </w:t>
      </w:r>
      <w:r w:rsidR="00777A2B" w:rsidRPr="00777A2B">
        <w:rPr>
          <w:bCs/>
          <w:sz w:val="20"/>
          <w:lang w:eastAsia="ko-KR"/>
        </w:rPr>
        <w:t>informing the aggressor gNB as a restricted beam can be considered. On the other hand, for recommended beams, explicitly informing the aggressor gNB can be considered when a beam is below the threshold, but if there is no separate report, it can be assumed to be a recommended beam.</w:t>
      </w:r>
    </w:p>
    <w:p w14:paraId="5C845D55" w14:textId="77777777" w:rsidR="00BF32B4" w:rsidRPr="00792EB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Alternatively, the recommended/restricted beam can be considered to be informed to the gNB of the measurement result itself, without the victim gNB determining the recommended/restricted beam according to a threshold or a pre-defined rule, and the recommended/restricted beam can be considered to be determined by the aggressor gNB.</w:t>
      </w:r>
    </w:p>
    <w:p w14:paraId="7FF48496" w14:textId="78E88B3C" w:rsidR="0036498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In other words, in terms of procedure, the overall procedure for spatial coordination for gNB-to-gNB CLI handling can be considered as follows; 1) The potential victim gNB performs interference measurement in the corresponding time/frequency resource based on SSB and CSI-RS information exchanged between gNBs. 2) The potential victim gNB may consider determining the recommended/restricted beam based on the measurement result and informing the aggressor gNB with the reference signal resource ID. Alternatively, it may directly inform the aggressor gNB of the measurement result so that the aggressor gNB can determine the recommended/restricted beam.</w:t>
      </w:r>
    </w:p>
    <w:p w14:paraId="0C3280E6" w14:textId="77777777" w:rsidR="009A12FE" w:rsidRPr="00792EB2" w:rsidRDefault="009A12FE"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4B35CE38" w14:textId="3CD4273B" w:rsidR="00C40063" w:rsidRPr="008F4125" w:rsidRDefault="00C40063" w:rsidP="00C40063">
      <w:pPr>
        <w:suppressAutoHyphens/>
        <w:spacing w:line="276" w:lineRule="auto"/>
        <w:rPr>
          <w:bCs/>
          <w:sz w:val="20"/>
          <w:lang w:eastAsia="ko-KR"/>
        </w:rPr>
      </w:pPr>
      <w:r w:rsidRPr="008F4125">
        <w:rPr>
          <w:b/>
          <w:i/>
          <w:sz w:val="20"/>
          <w:lang w:eastAsia="ko-KR"/>
        </w:rPr>
        <w:t xml:space="preserve">Observation </w:t>
      </w:r>
      <w:r w:rsidR="008F4125" w:rsidRPr="008F4125">
        <w:rPr>
          <w:b/>
          <w:i/>
          <w:sz w:val="20"/>
          <w:lang w:val="en-US" w:eastAsia="ko-KR"/>
        </w:rPr>
        <w:t>9</w:t>
      </w:r>
      <w:r w:rsidRPr="008F4125">
        <w:rPr>
          <w:rFonts w:hint="eastAsia"/>
          <w:b/>
          <w:i/>
          <w:sz w:val="20"/>
          <w:lang w:val="en-US" w:eastAsia="ko-KR"/>
        </w:rPr>
        <w:t xml:space="preserve">. </w:t>
      </w:r>
      <w:r w:rsidR="008F4125">
        <w:rPr>
          <w:b/>
          <w:i/>
          <w:sz w:val="20"/>
          <w:lang w:val="en-US" w:eastAsia="ko-KR"/>
        </w:rPr>
        <w:t>For spatial domain coordination method for gNB-to-gNB CLI handling, following is to be considered;</w:t>
      </w:r>
    </w:p>
    <w:p w14:paraId="12B3FA57" w14:textId="77777777" w:rsidR="008F4125" w:rsidRDefault="00BF32B4" w:rsidP="008F4125">
      <w:pPr>
        <w:pStyle w:val="ac"/>
        <w:numPr>
          <w:ilvl w:val="0"/>
          <w:numId w:val="52"/>
        </w:numPr>
        <w:spacing w:line="360" w:lineRule="auto"/>
        <w:ind w:leftChars="0"/>
        <w:rPr>
          <w:b/>
          <w:i/>
          <w:sz w:val="20"/>
          <w:lang w:eastAsia="ko-KR"/>
        </w:rPr>
      </w:pPr>
      <w:r w:rsidRPr="008F4125">
        <w:rPr>
          <w:b/>
          <w:i/>
          <w:sz w:val="20"/>
          <w:lang w:eastAsia="ko-KR"/>
        </w:rPr>
        <w:t>Recommended/restricted beam between gNBs is based on interference measurement, and it is up to the gNB implementation whether the aggressor gNB actually uses the recommended/restricted beam or not.</w:t>
      </w:r>
    </w:p>
    <w:p w14:paraId="6F76ABFC" w14:textId="555AAD37" w:rsidR="00BF32B4" w:rsidRPr="008F4125" w:rsidRDefault="00BF32B4" w:rsidP="008F4125">
      <w:pPr>
        <w:pStyle w:val="ac"/>
        <w:numPr>
          <w:ilvl w:val="0"/>
          <w:numId w:val="52"/>
        </w:numPr>
        <w:spacing w:line="360" w:lineRule="auto"/>
        <w:ind w:leftChars="0"/>
        <w:rPr>
          <w:b/>
          <w:i/>
          <w:sz w:val="20"/>
          <w:lang w:eastAsia="ko-KR"/>
        </w:rPr>
      </w:pPr>
      <w:r w:rsidRPr="008F4125">
        <w:rPr>
          <w:b/>
          <w:i/>
          <w:sz w:val="20"/>
          <w:lang w:eastAsia="ko-KR"/>
        </w:rPr>
        <w:t>Beam pairing/nulling between gNBs is based on channel measurement, which means forcing the aggressor gNB to transmit and the victim gNB to receive analogue beam and/or precoder.</w:t>
      </w:r>
    </w:p>
    <w:p w14:paraId="3F3C8736" w14:textId="77777777" w:rsidR="001C7A16" w:rsidRDefault="001C7A16" w:rsidP="00D50702">
      <w:pPr>
        <w:spacing w:line="360" w:lineRule="auto"/>
        <w:ind w:firstLineChars="100" w:firstLine="220"/>
        <w:rPr>
          <w:lang w:val="en-US" w:eastAsia="ko-KR"/>
        </w:rPr>
      </w:pPr>
    </w:p>
    <w:p w14:paraId="1D36800C" w14:textId="0D070F1C" w:rsidR="00346A59" w:rsidRPr="00026CFC" w:rsidRDefault="00346A59" w:rsidP="00346A59">
      <w:pPr>
        <w:pStyle w:val="2"/>
      </w:pPr>
      <w:r>
        <w:rPr>
          <w:szCs w:val="20"/>
        </w:rPr>
        <w:t>UE and gNB transmission and reception timing</w:t>
      </w:r>
    </w:p>
    <w:p w14:paraId="05CB9131" w14:textId="0F2996B7" w:rsidR="00990B6F" w:rsidRPr="00792EB2" w:rsidRDefault="00990B6F"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were made for UE and gNB transmission and reception timing</w:t>
      </w:r>
      <w:r w:rsidR="006759A0" w:rsidRPr="006759A0">
        <w:rPr>
          <w:bCs/>
          <w:sz w:val="20"/>
          <w:szCs w:val="22"/>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990B6F" w14:paraId="582E4932" w14:textId="77777777" w:rsidTr="005504AC">
        <w:tc>
          <w:tcPr>
            <w:tcW w:w="9629" w:type="dxa"/>
          </w:tcPr>
          <w:p w14:paraId="41700E68" w14:textId="304E2796" w:rsidR="00990B6F" w:rsidRPr="005B3608" w:rsidRDefault="00990B6F" w:rsidP="00990B6F">
            <w:pPr>
              <w:overflowPunct/>
              <w:autoSpaceDE/>
              <w:autoSpaceDN/>
              <w:adjustRightInd/>
              <w:spacing w:after="0"/>
              <w:jc w:val="left"/>
              <w:textAlignment w:val="auto"/>
              <w:rPr>
                <w:rFonts w:eastAsiaTheme="minorEastAsia"/>
                <w:b/>
                <w:sz w:val="20"/>
                <w:lang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b</w:t>
            </w:r>
            <w:r w:rsidRPr="005B3608">
              <w:rPr>
                <w:b/>
                <w:lang w:val="en-US" w:eastAsia="ko-KR"/>
              </w:rPr>
              <w:t>-e me</w:t>
            </w:r>
            <w:r w:rsidRPr="005B3608">
              <w:rPr>
                <w:rFonts w:hint="eastAsia"/>
                <w:b/>
                <w:lang w:val="en-US" w:eastAsia="ko-KR"/>
              </w:rPr>
              <w:t>eting</w:t>
            </w:r>
            <w:r w:rsidRPr="005B3608">
              <w:rPr>
                <w:b/>
                <w:lang w:val="en-US" w:eastAsia="ko-KR"/>
              </w:rPr>
              <w:t xml:space="preserve"> [7]</w:t>
            </w:r>
          </w:p>
          <w:p w14:paraId="02E575AA" w14:textId="77777777" w:rsidR="00990B6F" w:rsidRPr="00B11FB7" w:rsidRDefault="00990B6F" w:rsidP="005504AC">
            <w:pPr>
              <w:rPr>
                <w:b/>
                <w:bCs/>
                <w:sz w:val="20"/>
                <w:highlight w:val="green"/>
                <w:lang w:eastAsia="ko-KR"/>
              </w:rPr>
            </w:pPr>
            <w:r w:rsidRPr="00B11FB7">
              <w:rPr>
                <w:b/>
                <w:bCs/>
                <w:sz w:val="20"/>
                <w:highlight w:val="green"/>
                <w:lang w:eastAsia="ko-KR"/>
              </w:rPr>
              <w:t>Agreement</w:t>
            </w:r>
          </w:p>
          <w:p w14:paraId="37DFB1FB" w14:textId="77777777" w:rsidR="00990B6F" w:rsidRPr="00B11FB7" w:rsidRDefault="00990B6F" w:rsidP="005504AC">
            <w:pPr>
              <w:rPr>
                <w:sz w:val="20"/>
              </w:rPr>
            </w:pPr>
            <w:r w:rsidRPr="00B11FB7">
              <w:rPr>
                <w:sz w:val="20"/>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1BBBBF02" w14:textId="77777777" w:rsidR="00990B6F" w:rsidRPr="00B11FB7" w:rsidRDefault="00990B6F" w:rsidP="00601AF8">
            <w:pPr>
              <w:numPr>
                <w:ilvl w:val="0"/>
                <w:numId w:val="34"/>
              </w:numPr>
              <w:overflowPunct/>
              <w:autoSpaceDE/>
              <w:autoSpaceDN/>
              <w:adjustRightInd/>
              <w:spacing w:after="0"/>
              <w:jc w:val="left"/>
              <w:textAlignment w:val="auto"/>
              <w:rPr>
                <w:sz w:val="20"/>
              </w:rPr>
            </w:pPr>
            <w:r w:rsidRPr="00B11FB7">
              <w:rPr>
                <w:sz w:val="20"/>
              </w:rPr>
              <w:t>Including potential impact on UL performance</w:t>
            </w:r>
          </w:p>
          <w:p w14:paraId="0C9B6B86" w14:textId="77777777" w:rsidR="00990B6F" w:rsidRPr="00B11FB7" w:rsidRDefault="00990B6F" w:rsidP="005504AC">
            <w:pPr>
              <w:rPr>
                <w:sz w:val="20"/>
                <w:lang w:eastAsia="ko-KR"/>
              </w:rPr>
            </w:pPr>
          </w:p>
          <w:p w14:paraId="4178A535" w14:textId="77777777" w:rsidR="00990B6F" w:rsidRPr="00B11FB7" w:rsidRDefault="00990B6F" w:rsidP="005504AC">
            <w:pPr>
              <w:rPr>
                <w:b/>
                <w:bCs/>
                <w:sz w:val="20"/>
                <w:lang w:eastAsia="ko-KR"/>
              </w:rPr>
            </w:pPr>
            <w:r w:rsidRPr="00B11FB7">
              <w:rPr>
                <w:b/>
                <w:bCs/>
                <w:sz w:val="20"/>
                <w:lang w:eastAsia="ko-KR"/>
              </w:rPr>
              <w:t>Reminder for future discussions</w:t>
            </w:r>
          </w:p>
          <w:p w14:paraId="21D08941" w14:textId="4151681B" w:rsidR="00990B6F" w:rsidRPr="00990B6F" w:rsidRDefault="00990B6F" w:rsidP="00990B6F">
            <w:pPr>
              <w:rPr>
                <w:rFonts w:eastAsiaTheme="minorEastAsia"/>
                <w:lang w:eastAsia="ko-KR"/>
              </w:rPr>
            </w:pPr>
            <w:r w:rsidRPr="00B11FB7">
              <w:rPr>
                <w:sz w:val="20"/>
                <w:lang w:eastAsia="ko-KR"/>
              </w:rPr>
              <w:t>For potential enhancements common to dynamic TDD and SBFD, to be treated in 9.3.3. For SBFD specific enhancements, to be treated in 9.3.2.</w:t>
            </w:r>
          </w:p>
        </w:tc>
      </w:tr>
    </w:tbl>
    <w:p w14:paraId="4C0D23EF" w14:textId="77777777" w:rsidR="00990B6F" w:rsidRPr="00A42886" w:rsidRDefault="00990B6F" w:rsidP="00990B6F">
      <w:pPr>
        <w:spacing w:line="360" w:lineRule="auto"/>
        <w:rPr>
          <w:rFonts w:eastAsia="바탕체"/>
          <w:b/>
          <w:lang w:val="en-US" w:eastAsia="ko-KR"/>
        </w:rPr>
      </w:pPr>
    </w:p>
    <w:p w14:paraId="16E1882D" w14:textId="4B126827" w:rsidR="00B769DA" w:rsidRPr="00792EB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 xml:space="preserve">The UL-DL switching </w:t>
      </w:r>
      <w:r w:rsidRPr="00777A2B">
        <w:rPr>
          <w:bCs/>
          <w:sz w:val="20"/>
          <w:lang w:eastAsia="ko-KR"/>
        </w:rPr>
        <w:t xml:space="preserve">gap is defined between the UL reception and DL transmission times of the gNB. </w:t>
      </w:r>
      <w:r w:rsidR="00777A2B" w:rsidRPr="00777A2B">
        <w:rPr>
          <w:rFonts w:hint="eastAsia"/>
          <w:bCs/>
          <w:sz w:val="20"/>
          <w:lang w:eastAsia="ko-KR"/>
        </w:rPr>
        <w:t>NTA,offset (</w:t>
      </w:r>
      <w:r w:rsidR="00777A2B" w:rsidRPr="00777A2B">
        <w:rPr>
          <w:bCs/>
          <w:sz w:val="20"/>
          <w:lang w:eastAsia="ko-KR"/>
        </w:rPr>
        <w:t xml:space="preserve">unit: </w:t>
      </w:r>
      <w:r w:rsidR="00777A2B" w:rsidRPr="00777A2B">
        <w:rPr>
          <w:rFonts w:hint="eastAsia"/>
          <w:bCs/>
          <w:sz w:val="20"/>
          <w:lang w:eastAsia="ko-KR"/>
        </w:rPr>
        <w:t>Tc)</w:t>
      </w:r>
      <w:r w:rsidR="00777A2B" w:rsidRPr="00777A2B">
        <w:rPr>
          <w:bCs/>
          <w:sz w:val="20"/>
          <w:lang w:eastAsia="ko-KR"/>
        </w:rPr>
        <w:t xml:space="preserve"> i</w:t>
      </w:r>
      <w:r w:rsidRPr="00777A2B">
        <w:rPr>
          <w:bCs/>
          <w:sz w:val="20"/>
          <w:lang w:eastAsia="ko-KR"/>
        </w:rPr>
        <w:t>s defined in</w:t>
      </w:r>
      <w:r w:rsidR="00244A41" w:rsidRPr="00777A2B">
        <w:rPr>
          <w:rFonts w:hint="eastAsia"/>
          <w:bCs/>
          <w:sz w:val="20"/>
          <w:lang w:eastAsia="ko-KR"/>
        </w:rPr>
        <w:t xml:space="preserve"> Table 7.1.2-2</w:t>
      </w:r>
      <w:r w:rsidR="00777A2B" w:rsidRPr="00777A2B">
        <w:rPr>
          <w:bCs/>
          <w:sz w:val="20"/>
          <w:lang w:eastAsia="ko-KR"/>
        </w:rPr>
        <w:t xml:space="preserve"> in</w:t>
      </w:r>
      <w:r w:rsidRPr="00777A2B">
        <w:rPr>
          <w:bCs/>
          <w:sz w:val="20"/>
          <w:lang w:eastAsia="ko-KR"/>
        </w:rPr>
        <w:t xml:space="preserve"> </w:t>
      </w:r>
      <w:r w:rsidRPr="00777A2B">
        <w:rPr>
          <w:rFonts w:hint="eastAsia"/>
          <w:bCs/>
          <w:sz w:val="20"/>
          <w:lang w:eastAsia="ko-KR"/>
        </w:rPr>
        <w:t>TS38.133</w:t>
      </w:r>
      <w:r w:rsidR="005504AC" w:rsidRPr="00777A2B">
        <w:rPr>
          <w:rFonts w:hint="eastAsia"/>
          <w:bCs/>
          <w:sz w:val="20"/>
          <w:lang w:eastAsia="ko-KR"/>
        </w:rPr>
        <w:t>.</w:t>
      </w:r>
      <w:r w:rsidR="005504AC" w:rsidRPr="00777A2B">
        <w:rPr>
          <w:bCs/>
          <w:sz w:val="20"/>
          <w:lang w:eastAsia="ko-KR"/>
        </w:rPr>
        <w:t xml:space="preserve"> </w:t>
      </w:r>
      <w:r w:rsidRPr="00777A2B">
        <w:rPr>
          <w:bCs/>
          <w:sz w:val="20"/>
          <w:lang w:eastAsia="ko-KR"/>
        </w:rPr>
        <w:t>For example, in the case of 25600 Tc, the switching gap time is about 13us. Because of this, the</w:t>
      </w:r>
      <w:r w:rsidRPr="00792EB2">
        <w:rPr>
          <w:bCs/>
          <w:sz w:val="20"/>
          <w:lang w:eastAsia="ko-KR"/>
        </w:rPr>
        <w:t>re is a time difference of NTA,offset of an integer multiple of the length of the OFDM symbol between the UL reception time and the DL transmission time of the gNB. However, since this value is larger than the CP length, when the victim gNB receives the UL signal, the DL signal is received later than the CP length, i.e., after NTA,offset.</w:t>
      </w:r>
    </w:p>
    <w:p w14:paraId="67C4917C" w14:textId="6D954A8B" w:rsidR="00BF32B4" w:rsidRPr="00792EB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In other words, even if inter-cell interference is received in the CP range due to the small propagation delay in the case of narrow cell radius, when DL and UL signals are received simultaneously, such as in the case of inter-cell UE-to-UE co-channel CLI or intra-cell UE-to-UE co-channel CLI as well as gNB-to-gNB co-channel CLI between neighboring base stations, the reception time between the two signals will be significantly different due to NTA,offset.</w:t>
      </w:r>
    </w:p>
    <w:p w14:paraId="351F8EC4" w14:textId="0D9B459F" w:rsidR="00B11FB7" w:rsidRPr="00792EB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lastRenderedPageBreak/>
        <w:t>In the case of channel measurement, this can affect the performance due to channel estimation error when the timing is not correct for the reference signal of the aggressor gNB that is subject to cancellation/suppression. In addition, in the case of interference measurement, when the reference signal of the aggressor gNB is received in accordance with the Rx timing of receiving the desired UL signal, the OFDM symbol containing the reference signal of the aggressor gNB and the signal of the adjacent OFDM symbol are mixed due to the timing error, which causes the frequency response of the interference channel to be distorted, and the interference measurement result value becomes an unreliable value.</w:t>
      </w:r>
    </w:p>
    <w:p w14:paraId="530AD68E" w14:textId="08972FF9" w:rsidR="00D25765" w:rsidRPr="00792EB2" w:rsidRDefault="00BF32B4"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 xml:space="preserve">In order to improve the performance of gNB-to-gNB co-channel CLI measurement and channel measurement, Rx timing to an interference other than the desired signal may affect the victim gNB's in-cell UL reception. In Rel-17 IAB, a method for IAB-node to align the timing to perform simultaneous operation between IAB-MT and IAB-DU was introduced. To solve this problem, a similar method to the framework of Rel-17 IAB's timing mode can be applied to gNB and UE for co-channel CLI handling. For example, there are two </w:t>
      </w:r>
      <w:r w:rsidRPr="00792EB2">
        <w:rPr>
          <w:rFonts w:hint="eastAsia"/>
          <w:bCs/>
          <w:sz w:val="20"/>
          <w:lang w:eastAsia="ko-KR"/>
        </w:rPr>
        <w:t>possible</w:t>
      </w:r>
      <w:r w:rsidRPr="00792EB2">
        <w:rPr>
          <w:bCs/>
          <w:sz w:val="20"/>
          <w:lang w:eastAsia="ko-KR"/>
        </w:rPr>
        <w:t xml:space="preserve"> ways to adjust the TA.</w:t>
      </w:r>
    </w:p>
    <w:p w14:paraId="6598B13B" w14:textId="0A2FF396" w:rsidR="00C17E65" w:rsidRDefault="00CF1C22" w:rsidP="008F4125">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First, it can be done by allowing the FR1 TDD band and FR2 to define NTA,offset as a value close to zero. In such case, gNB can indicate UE to use two different NTA,offset. Since this approach is not applicable to legacy UEs, it is preferable to schedule UEs with new capabilities in the UL slot where the CLI occurs. The same approach can be applied for intra-cell UE-to-UE CLI handling and inter-cell UE-to-UE CLI handling.</w:t>
      </w:r>
    </w:p>
    <w:p w14:paraId="7EDCC3B4" w14:textId="77777777" w:rsidR="009A12FE" w:rsidRPr="008F4125" w:rsidRDefault="009A12FE" w:rsidP="008F4125">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2C6F9D5F" w14:textId="3B18F850" w:rsidR="00CF1C22" w:rsidRPr="008F4125" w:rsidRDefault="00C17E65" w:rsidP="00655BA7">
      <w:pPr>
        <w:suppressAutoHyphens/>
        <w:spacing w:line="276" w:lineRule="auto"/>
        <w:rPr>
          <w:b/>
          <w:i/>
          <w:sz w:val="20"/>
          <w:lang w:val="en-US" w:eastAsia="ko-KR"/>
        </w:rPr>
      </w:pPr>
      <w:r w:rsidRPr="008F4125">
        <w:rPr>
          <w:b/>
          <w:i/>
          <w:sz w:val="20"/>
          <w:lang w:eastAsia="ko-KR"/>
        </w:rPr>
        <w:t xml:space="preserve">Observation </w:t>
      </w:r>
      <w:r w:rsidR="008F4125" w:rsidRPr="008F4125">
        <w:rPr>
          <w:b/>
          <w:i/>
          <w:sz w:val="20"/>
          <w:lang w:val="en-US" w:eastAsia="ko-KR"/>
        </w:rPr>
        <w:t>10</w:t>
      </w:r>
      <w:r w:rsidRPr="008F4125">
        <w:rPr>
          <w:rFonts w:hint="eastAsia"/>
          <w:b/>
          <w:i/>
          <w:sz w:val="20"/>
          <w:lang w:val="en-US" w:eastAsia="ko-KR"/>
        </w:rPr>
        <w:t xml:space="preserve">. </w:t>
      </w:r>
      <w:r w:rsidR="00655BA7">
        <w:rPr>
          <w:b/>
          <w:i/>
          <w:sz w:val="20"/>
          <w:lang w:val="en-US" w:eastAsia="ko-KR"/>
        </w:rPr>
        <w:t xml:space="preserve"> </w:t>
      </w:r>
      <w:r w:rsidR="00CF1C22" w:rsidRPr="008F4125">
        <w:rPr>
          <w:b/>
          <w:i/>
          <w:sz w:val="20"/>
          <w:lang w:val="en-US" w:eastAsia="ko-KR"/>
        </w:rPr>
        <w:t>Even if inter-cell interference is received in the CP range due to the small propagation delay in the case of narrow cell radius, when DL and UL signals are received simultaneously, such as in the case of inter-cell UE-to-UE co-channel CLI or intra-cell UE-to-UE co-channel CLI as well as gNB-to-gNB co-channel CLI between neighboring base stations, the reception time between the two signals will be significantly different due to NTA,offset.</w:t>
      </w:r>
    </w:p>
    <w:p w14:paraId="0059A90A" w14:textId="77777777" w:rsidR="00CF1C22" w:rsidRPr="008F4125" w:rsidRDefault="00CF1C22" w:rsidP="00CF1C22">
      <w:pPr>
        <w:pStyle w:val="ac"/>
        <w:numPr>
          <w:ilvl w:val="0"/>
          <w:numId w:val="51"/>
        </w:numPr>
        <w:spacing w:line="360" w:lineRule="auto"/>
        <w:ind w:leftChars="0"/>
        <w:rPr>
          <w:b/>
          <w:i/>
          <w:sz w:val="20"/>
          <w:lang w:val="en-US" w:eastAsia="ko-KR"/>
        </w:rPr>
      </w:pPr>
      <w:r w:rsidRPr="008F4125">
        <w:rPr>
          <w:b/>
          <w:i/>
          <w:sz w:val="20"/>
          <w:lang w:val="en-US" w:eastAsia="ko-KR"/>
        </w:rPr>
        <w:t xml:space="preserve">In the case of channel measurement, performance will be affected due to channel estimation error. </w:t>
      </w:r>
    </w:p>
    <w:p w14:paraId="28AC859F" w14:textId="5A18B160" w:rsidR="00CF1C22" w:rsidRPr="008F4125" w:rsidRDefault="00CF1C22" w:rsidP="00CF1C22">
      <w:pPr>
        <w:pStyle w:val="ac"/>
        <w:numPr>
          <w:ilvl w:val="0"/>
          <w:numId w:val="51"/>
        </w:numPr>
        <w:spacing w:line="360" w:lineRule="auto"/>
        <w:ind w:leftChars="0"/>
        <w:rPr>
          <w:b/>
          <w:i/>
          <w:sz w:val="20"/>
          <w:lang w:val="en-US" w:eastAsia="ko-KR"/>
        </w:rPr>
      </w:pPr>
      <w:r w:rsidRPr="008F4125">
        <w:rPr>
          <w:b/>
          <w:i/>
          <w:sz w:val="20"/>
          <w:lang w:val="en-US" w:eastAsia="ko-KR"/>
        </w:rPr>
        <w:t>In the case of interference measurement, the interference measurement result value becomes unreliable.</w:t>
      </w:r>
    </w:p>
    <w:p w14:paraId="0A3C07EE" w14:textId="77777777" w:rsidR="006A7A10" w:rsidRPr="008F4125" w:rsidRDefault="006A7A10" w:rsidP="006A7A10">
      <w:pPr>
        <w:spacing w:line="360" w:lineRule="auto"/>
        <w:rPr>
          <w:sz w:val="20"/>
          <w:lang w:val="en-US" w:eastAsia="ko-KR"/>
        </w:rPr>
      </w:pPr>
    </w:p>
    <w:p w14:paraId="214BFC20" w14:textId="4DA02606" w:rsidR="006A7A10" w:rsidRPr="008F4125" w:rsidRDefault="006A7A10" w:rsidP="005B3608">
      <w:pPr>
        <w:suppressAutoHyphens/>
        <w:spacing w:line="276" w:lineRule="auto"/>
        <w:rPr>
          <w:b/>
          <w:i/>
          <w:sz w:val="20"/>
          <w:lang w:val="en-US" w:eastAsia="ko-KR"/>
        </w:rPr>
      </w:pPr>
      <w:r w:rsidRPr="005B3608">
        <w:rPr>
          <w:b/>
          <w:i/>
          <w:sz w:val="20"/>
          <w:lang w:eastAsia="ko-KR"/>
        </w:rPr>
        <w:t xml:space="preserve">Observation </w:t>
      </w:r>
      <w:r w:rsidR="005B3608" w:rsidRPr="005B3608">
        <w:rPr>
          <w:b/>
          <w:i/>
          <w:sz w:val="20"/>
          <w:lang w:val="en-US" w:eastAsia="ko-KR"/>
        </w:rPr>
        <w:t>11</w:t>
      </w:r>
      <w:r w:rsidRPr="005B3608">
        <w:rPr>
          <w:rFonts w:hint="eastAsia"/>
          <w:b/>
          <w:i/>
          <w:sz w:val="20"/>
          <w:lang w:val="en-US" w:eastAsia="ko-KR"/>
        </w:rPr>
        <w:t>.</w:t>
      </w:r>
      <w:r w:rsidRPr="008F4125">
        <w:rPr>
          <w:rFonts w:hint="eastAsia"/>
          <w:b/>
          <w:i/>
          <w:sz w:val="20"/>
          <w:lang w:val="en-US" w:eastAsia="ko-KR"/>
        </w:rPr>
        <w:t xml:space="preserve"> </w:t>
      </w:r>
      <w:r w:rsidR="00CF1C22" w:rsidRPr="008F4125">
        <w:rPr>
          <w:b/>
          <w:i/>
          <w:sz w:val="20"/>
          <w:lang w:val="en-US" w:eastAsia="ko-KR"/>
        </w:rPr>
        <w:t xml:space="preserve">Aligning Rx timing to interference rather than the UL desired signal can help to improve UL performance through gNB-to-gNB co-channel CLI measurement or CLI handling with channel measurement. </w:t>
      </w:r>
    </w:p>
    <w:p w14:paraId="4A201056" w14:textId="77777777" w:rsidR="006A7A10" w:rsidRPr="005B3608" w:rsidRDefault="006A7A10" w:rsidP="006A7A10">
      <w:pPr>
        <w:spacing w:line="360" w:lineRule="auto"/>
        <w:rPr>
          <w:lang w:val="en-US" w:eastAsia="ko-KR"/>
        </w:rPr>
      </w:pPr>
    </w:p>
    <w:p w14:paraId="43813BCF" w14:textId="5D0FBA44" w:rsidR="00346A59" w:rsidRPr="00026CFC" w:rsidRDefault="00346A59" w:rsidP="00346A59">
      <w:pPr>
        <w:pStyle w:val="2"/>
      </w:pPr>
      <w:r>
        <w:rPr>
          <w:szCs w:val="20"/>
        </w:rPr>
        <w:t>Power control based solution</w:t>
      </w:r>
    </w:p>
    <w:p w14:paraId="3909A72D" w14:textId="28DAFF60" w:rsidR="00990B6F" w:rsidRPr="00792EB2" w:rsidRDefault="00990B6F" w:rsidP="00792EB2">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Following a</w:t>
      </w:r>
      <w:r w:rsidRPr="00792EB2">
        <w:rPr>
          <w:rFonts w:hint="eastAsia"/>
          <w:bCs/>
          <w:sz w:val="20"/>
          <w:lang w:eastAsia="ko-KR"/>
        </w:rPr>
        <w:t xml:space="preserve">greements </w:t>
      </w:r>
      <w:r w:rsidRPr="00792EB2">
        <w:rPr>
          <w:bCs/>
          <w:sz w:val="20"/>
          <w:lang w:eastAsia="ko-KR"/>
        </w:rPr>
        <w:t xml:space="preserve">were made for </w:t>
      </w:r>
      <w:r w:rsidR="005E05A7" w:rsidRPr="00792EB2">
        <w:rPr>
          <w:bCs/>
          <w:sz w:val="20"/>
          <w:lang w:eastAsia="ko-KR"/>
        </w:rPr>
        <w:t>p</w:t>
      </w:r>
      <w:r w:rsidRPr="00792EB2">
        <w:rPr>
          <w:bCs/>
          <w:sz w:val="20"/>
          <w:lang w:eastAsia="ko-KR"/>
        </w:rPr>
        <w:t>ower control based solution</w:t>
      </w:r>
      <w:r w:rsidR="006759A0">
        <w:rPr>
          <w:bCs/>
          <w:sz w:val="20"/>
          <w:lang w:eastAsia="ko-KR"/>
        </w:rPr>
        <w:t xml:space="preserve"> </w:t>
      </w:r>
      <w:r w:rsidR="006759A0">
        <w:rPr>
          <w:bCs/>
          <w:sz w:val="20"/>
          <w:szCs w:val="22"/>
        </w:rPr>
        <w:t>throughout meetings [2] – [7].</w:t>
      </w:r>
      <w:r w:rsidR="00CF1C22" w:rsidRPr="00792EB2">
        <w:rPr>
          <w:bCs/>
          <w:sz w:val="20"/>
          <w:lang w:eastAsia="ko-KR"/>
        </w:rPr>
        <w:t xml:space="preserve"> A power control based solution for gNB-to-gNB CLI handling needs to be considered for DL and UL respectively, as discussed in other topics.</w:t>
      </w:r>
    </w:p>
    <w:tbl>
      <w:tblPr>
        <w:tblStyle w:val="aa"/>
        <w:tblW w:w="0" w:type="auto"/>
        <w:tblLook w:val="04A0" w:firstRow="1" w:lastRow="0" w:firstColumn="1" w:lastColumn="0" w:noHBand="0" w:noVBand="1"/>
      </w:tblPr>
      <w:tblGrid>
        <w:gridCol w:w="9629"/>
      </w:tblGrid>
      <w:tr w:rsidR="00990B6F" w14:paraId="170040A9" w14:textId="77777777" w:rsidTr="005504AC">
        <w:tc>
          <w:tcPr>
            <w:tcW w:w="9629" w:type="dxa"/>
          </w:tcPr>
          <w:p w14:paraId="4508E8AB" w14:textId="5D58B439" w:rsidR="00990B6F" w:rsidRPr="005B3608" w:rsidRDefault="00990B6F" w:rsidP="005504AC">
            <w:pPr>
              <w:overflowPunct/>
              <w:autoSpaceDE/>
              <w:autoSpaceDN/>
              <w:adjustRightInd/>
              <w:spacing w:after="0"/>
              <w:jc w:val="left"/>
              <w:textAlignment w:val="auto"/>
              <w:rPr>
                <w:rFonts w:eastAsiaTheme="minorEastAsia"/>
                <w:b/>
                <w:sz w:val="20"/>
                <w:lang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b</w:t>
            </w:r>
            <w:r w:rsidRPr="005B3608">
              <w:rPr>
                <w:b/>
                <w:lang w:val="en-US" w:eastAsia="ko-KR"/>
              </w:rPr>
              <w:t>-e me</w:t>
            </w:r>
            <w:r w:rsidRPr="005B3608">
              <w:rPr>
                <w:rFonts w:hint="eastAsia"/>
                <w:b/>
                <w:lang w:val="en-US" w:eastAsia="ko-KR"/>
              </w:rPr>
              <w:t>eting</w:t>
            </w:r>
            <w:r w:rsidRPr="005B3608">
              <w:rPr>
                <w:b/>
                <w:lang w:val="en-US" w:eastAsia="ko-KR"/>
              </w:rPr>
              <w:t xml:space="preserve"> [7]</w:t>
            </w:r>
          </w:p>
          <w:p w14:paraId="01D2C410" w14:textId="77777777" w:rsidR="00990B6F" w:rsidRPr="00A42886" w:rsidRDefault="00990B6F" w:rsidP="005504AC">
            <w:pPr>
              <w:overflowPunct/>
              <w:autoSpaceDE/>
              <w:autoSpaceDN/>
              <w:adjustRightInd/>
              <w:spacing w:after="0"/>
              <w:jc w:val="left"/>
              <w:textAlignment w:val="auto"/>
              <w:rPr>
                <w:rFonts w:ascii="Times" w:eastAsia="바탕" w:hAnsi="Times"/>
                <w:b/>
                <w:bCs/>
                <w:sz w:val="20"/>
                <w:szCs w:val="24"/>
                <w:highlight w:val="green"/>
                <w:lang w:eastAsia="ko-KR"/>
              </w:rPr>
            </w:pPr>
            <w:r w:rsidRPr="00A42886">
              <w:rPr>
                <w:rFonts w:ascii="Times" w:eastAsia="바탕" w:hAnsi="Times"/>
                <w:b/>
                <w:bCs/>
                <w:sz w:val="20"/>
                <w:szCs w:val="24"/>
                <w:highlight w:val="green"/>
                <w:lang w:eastAsia="ko-KR"/>
              </w:rPr>
              <w:t>Agreement</w:t>
            </w:r>
          </w:p>
          <w:p w14:paraId="0DB8486C" w14:textId="77777777" w:rsidR="00990B6F" w:rsidRPr="00A42886" w:rsidRDefault="00990B6F" w:rsidP="005504AC">
            <w:pPr>
              <w:overflowPunct/>
              <w:autoSpaceDE/>
              <w:autoSpaceDN/>
              <w:adjustRightInd/>
              <w:spacing w:after="0"/>
              <w:jc w:val="left"/>
              <w:textAlignment w:val="auto"/>
              <w:rPr>
                <w:rFonts w:ascii="Times" w:eastAsia="바탕" w:hAnsi="Times"/>
                <w:sz w:val="20"/>
                <w:szCs w:val="24"/>
                <w:lang w:eastAsia="ko-KR"/>
              </w:rPr>
            </w:pPr>
            <w:r w:rsidRPr="00A42886">
              <w:rPr>
                <w:rFonts w:ascii="Times" w:eastAsia="바탕" w:hAnsi="Times"/>
                <w:sz w:val="20"/>
                <w:szCs w:val="24"/>
                <w:lang w:eastAsia="ko-KR"/>
              </w:rPr>
              <w:t>Study the effect on DL performance and the UL performance of DL Tx power adjustment to evaluate the feasibility of such scheme to overcome the gNB-to-gNB co-channel CLI.</w:t>
            </w:r>
          </w:p>
          <w:p w14:paraId="71BF09F6" w14:textId="77777777" w:rsidR="00990B6F" w:rsidRDefault="00990B6F" w:rsidP="005504AC">
            <w:pPr>
              <w:overflowPunct/>
              <w:autoSpaceDE/>
              <w:autoSpaceDN/>
              <w:adjustRightInd/>
              <w:spacing w:after="0"/>
              <w:jc w:val="left"/>
              <w:textAlignment w:val="auto"/>
              <w:rPr>
                <w:rFonts w:eastAsiaTheme="minorEastAsia"/>
                <w:b/>
                <w:sz w:val="20"/>
                <w:lang w:eastAsia="ko-KR"/>
              </w:rPr>
            </w:pPr>
          </w:p>
          <w:p w14:paraId="48EE1216" w14:textId="77777777" w:rsidR="00990B6F" w:rsidRPr="00A42886" w:rsidRDefault="00990B6F" w:rsidP="005504AC">
            <w:pPr>
              <w:overflowPunct/>
              <w:autoSpaceDE/>
              <w:autoSpaceDN/>
              <w:adjustRightInd/>
              <w:spacing w:after="0"/>
              <w:jc w:val="left"/>
              <w:textAlignment w:val="auto"/>
              <w:rPr>
                <w:rFonts w:ascii="Times" w:eastAsia="바탕" w:hAnsi="Times"/>
                <w:b/>
                <w:bCs/>
                <w:sz w:val="20"/>
                <w:szCs w:val="24"/>
                <w:highlight w:val="green"/>
                <w:lang w:eastAsia="ko-KR"/>
              </w:rPr>
            </w:pPr>
            <w:r w:rsidRPr="00A42886">
              <w:rPr>
                <w:rFonts w:ascii="Times" w:eastAsia="바탕" w:hAnsi="Times"/>
                <w:b/>
                <w:bCs/>
                <w:sz w:val="20"/>
                <w:szCs w:val="24"/>
                <w:highlight w:val="green"/>
                <w:lang w:eastAsia="ko-KR"/>
              </w:rPr>
              <w:t>Agreement</w:t>
            </w:r>
          </w:p>
          <w:p w14:paraId="3CDD75E2" w14:textId="039A9C7B" w:rsidR="00990B6F" w:rsidRPr="006759A0" w:rsidRDefault="00990B6F" w:rsidP="005504AC">
            <w:pPr>
              <w:overflowPunct/>
              <w:autoSpaceDE/>
              <w:autoSpaceDN/>
              <w:adjustRightInd/>
              <w:spacing w:after="0"/>
              <w:jc w:val="left"/>
              <w:textAlignment w:val="auto"/>
              <w:rPr>
                <w:rFonts w:ascii="Times" w:eastAsiaTheme="minorEastAsia" w:hAnsi="Times"/>
                <w:sz w:val="20"/>
                <w:szCs w:val="24"/>
                <w:lang w:eastAsia="ko-KR"/>
              </w:rPr>
            </w:pPr>
            <w:r w:rsidRPr="00A42886">
              <w:rPr>
                <w:rFonts w:ascii="Times" w:hAnsi="Times"/>
                <w:sz w:val="20"/>
                <w:szCs w:val="24"/>
                <w:lang w:eastAsia="ko-KR"/>
              </w:rPr>
              <w:t xml:space="preserve">Study the </w:t>
            </w:r>
            <w:r w:rsidRPr="00A42886">
              <w:rPr>
                <w:rFonts w:ascii="Times" w:eastAsia="바탕" w:hAnsi="Times"/>
                <w:sz w:val="20"/>
                <w:szCs w:val="24"/>
                <w:lang w:eastAsia="ko-KR"/>
              </w:rPr>
              <w:t xml:space="preserve">effect on DL/UL performance </w:t>
            </w:r>
            <w:r w:rsidRPr="00A42886">
              <w:rPr>
                <w:rFonts w:ascii="Times" w:hAnsi="Times"/>
                <w:sz w:val="20"/>
                <w:szCs w:val="24"/>
                <w:lang w:eastAsia="ko-KR"/>
              </w:rPr>
              <w:t xml:space="preserve">and specification impact of applying </w:t>
            </w:r>
            <w:r w:rsidRPr="00A42886">
              <w:rPr>
                <w:rFonts w:ascii="Times" w:hAnsi="Times"/>
                <w:sz w:val="20"/>
                <w:lang w:eastAsia="ko-KR"/>
              </w:rPr>
              <w:t xml:space="preserve">separate open-loop/closed-loop power control parameters </w:t>
            </w:r>
            <w:r w:rsidRPr="00A42886">
              <w:rPr>
                <w:rFonts w:ascii="Times" w:eastAsia="SimSun" w:hAnsi="Times"/>
                <w:sz w:val="20"/>
                <w:szCs w:val="24"/>
                <w:lang w:eastAsia="en-US"/>
              </w:rPr>
              <w:t>with cochannel CLI and without cochannel CLI</w:t>
            </w:r>
            <w:r w:rsidRPr="00A42886">
              <w:rPr>
                <w:rFonts w:ascii="Times" w:hAnsi="Times"/>
                <w:sz w:val="20"/>
                <w:szCs w:val="24"/>
                <w:lang w:eastAsia="ko-KR"/>
              </w:rPr>
              <w:t xml:space="preserve"> for the uplink power control of a UE </w:t>
            </w:r>
          </w:p>
        </w:tc>
      </w:tr>
    </w:tbl>
    <w:p w14:paraId="4EDB05FB" w14:textId="1A1EA16B" w:rsidR="00346A59" w:rsidRPr="00CF1C22" w:rsidRDefault="00346A59" w:rsidP="00D50702">
      <w:pPr>
        <w:spacing w:line="360" w:lineRule="auto"/>
        <w:ind w:firstLineChars="100" w:firstLine="220"/>
        <w:rPr>
          <w:lang w:val="en-US" w:eastAsia="ko-KR"/>
        </w:rPr>
      </w:pPr>
    </w:p>
    <w:p w14:paraId="177670DA" w14:textId="77777777" w:rsidR="00887D30" w:rsidRPr="00792EB2" w:rsidRDefault="00CF1C22" w:rsidP="00887D30">
      <w:pPr>
        <w:tabs>
          <w:tab w:val="num" w:pos="942"/>
        </w:tabs>
        <w:overflowPunct/>
        <w:autoSpaceDE/>
        <w:autoSpaceDN/>
        <w:adjustRightInd/>
        <w:spacing w:before="50" w:afterLines="50" w:line="276" w:lineRule="auto"/>
        <w:ind w:firstLineChars="100" w:firstLine="200"/>
        <w:textAlignment w:val="auto"/>
        <w:rPr>
          <w:bCs/>
          <w:sz w:val="20"/>
          <w:lang w:eastAsia="ko-KR"/>
        </w:rPr>
      </w:pPr>
      <w:r w:rsidRPr="00792EB2">
        <w:rPr>
          <w:bCs/>
          <w:sz w:val="20"/>
          <w:lang w:eastAsia="ko-KR"/>
        </w:rPr>
        <w:t xml:space="preserve">For DL power control, a possible approach is to reduce the effect of the CLI on the victim gNB by reducing the transmit power of the aggressor gNB. This is done after the victim gNB and aggressor gNB are identified. Therefore, it may be considered to reduce the downlink power of serving UEs at the request of the victim gNB or after the gNB determines that it is the aggressor gNB. However, downlink power reduction for UE-specific signaling (e.g., CSI-RS) may be considered except for signaling where the UE assumes that the downlink power is constant (e.g., SSB, CORESET, etc.). In Rel-17 IAB WI, a DL Rx power reduction method was introduced to improve UL Rx signal reception performance due to power imbalance between DL and UL signals in DL Rx/UL Rx simultaneous operation. Specifically, the behavior </w:t>
      </w:r>
      <w:r w:rsidRPr="00792EB2">
        <w:rPr>
          <w:bCs/>
          <w:sz w:val="20"/>
          <w:lang w:eastAsia="ko-KR"/>
        </w:rPr>
        <w:lastRenderedPageBreak/>
        <w:t>of reducing the power of CSI-RS in a specific time resource and informing the UE as a power offset was specified, and the UE reports the CSI to be used in the resource with reduced CSI-RS power. Similarly, when the gNB reduces power in a specific time resource for the purpose of reducing CLI, it can perform gNB-to-gNB CLI handling by indicating the reduced power information to the terminal and the terminal reports the CSI appropriate to the reduced power.</w:t>
      </w:r>
      <w:r w:rsidR="00887D30">
        <w:rPr>
          <w:bCs/>
          <w:sz w:val="20"/>
          <w:lang w:eastAsia="ko-KR"/>
        </w:rPr>
        <w:t xml:space="preserve"> </w:t>
      </w:r>
      <w:r w:rsidR="00887D30" w:rsidRPr="00792EB2">
        <w:rPr>
          <w:bCs/>
          <w:sz w:val="20"/>
          <w:lang w:eastAsia="ko-KR"/>
        </w:rPr>
        <w:t>If gNB-to-gNB CLI handling is used through DL power reduction of the aggressor gNB, there is a problem that DL coverage is reduced when power reduction is applied to the cell specific signal/channel of the aggressor cell, so the method of reducing the gNB co-channel CLI using DL power control is preferably applied to the UE-specific DL signal/channel.</w:t>
      </w:r>
    </w:p>
    <w:p w14:paraId="5A0D6601" w14:textId="0F31DF58" w:rsidR="00F16794" w:rsidRPr="005B3608" w:rsidRDefault="00F16794" w:rsidP="00792EB2">
      <w:pPr>
        <w:tabs>
          <w:tab w:val="num" w:pos="942"/>
        </w:tabs>
        <w:overflowPunct/>
        <w:autoSpaceDE/>
        <w:autoSpaceDN/>
        <w:adjustRightInd/>
        <w:spacing w:before="50" w:afterLines="50" w:line="276" w:lineRule="auto"/>
        <w:ind w:firstLineChars="100" w:firstLine="180"/>
        <w:textAlignment w:val="auto"/>
        <w:rPr>
          <w:bCs/>
          <w:sz w:val="18"/>
          <w:lang w:eastAsia="ko-KR"/>
        </w:rPr>
      </w:pPr>
    </w:p>
    <w:p w14:paraId="7E4FBD76" w14:textId="2785ED28" w:rsidR="0004420B" w:rsidRPr="005B3608" w:rsidRDefault="00690918" w:rsidP="00CF1C22">
      <w:pPr>
        <w:spacing w:line="360" w:lineRule="auto"/>
        <w:rPr>
          <w:b/>
          <w:i/>
          <w:sz w:val="20"/>
          <w:lang w:val="en-US" w:eastAsia="ko-KR"/>
        </w:rPr>
      </w:pPr>
      <w:r w:rsidRPr="005B3608">
        <w:rPr>
          <w:rFonts w:hint="eastAsia"/>
          <w:b/>
          <w:i/>
          <w:sz w:val="20"/>
          <w:lang w:val="en-US" w:eastAsia="ko-KR"/>
        </w:rPr>
        <w:t xml:space="preserve">Observation </w:t>
      </w:r>
      <w:r w:rsidR="005B3608" w:rsidRPr="005B3608">
        <w:rPr>
          <w:b/>
          <w:i/>
          <w:sz w:val="20"/>
          <w:lang w:val="en-US" w:eastAsia="ko-KR"/>
        </w:rPr>
        <w:t>12</w:t>
      </w:r>
      <w:r w:rsidRPr="005B3608">
        <w:rPr>
          <w:rFonts w:hint="eastAsia"/>
          <w:b/>
          <w:i/>
          <w:sz w:val="20"/>
          <w:lang w:val="en-US" w:eastAsia="ko-KR"/>
        </w:rPr>
        <w:t>.</w:t>
      </w:r>
      <w:r w:rsidR="005B3608">
        <w:rPr>
          <w:b/>
          <w:i/>
          <w:sz w:val="20"/>
          <w:lang w:val="en-US" w:eastAsia="ko-KR"/>
        </w:rPr>
        <w:t xml:space="preserve"> </w:t>
      </w:r>
      <w:r w:rsidR="00CF1C22" w:rsidRPr="005B3608">
        <w:rPr>
          <w:b/>
          <w:i/>
          <w:sz w:val="20"/>
          <w:lang w:val="en-US" w:eastAsia="ko-KR"/>
        </w:rPr>
        <w:t>By reducing the gNB-to-gNB CLI through DL power reduction of the aggressor gNB, it can help improve the UL performance of the victim gNB, but there is a degradation in the DL performance of the aggressor cell.</w:t>
      </w:r>
    </w:p>
    <w:p w14:paraId="0348F3B3" w14:textId="77777777" w:rsidR="00CF1C22" w:rsidRDefault="00CF1C22" w:rsidP="00690918">
      <w:pPr>
        <w:spacing w:line="360" w:lineRule="auto"/>
        <w:rPr>
          <w:lang w:val="en-US" w:eastAsia="ko-KR"/>
        </w:rPr>
      </w:pPr>
    </w:p>
    <w:p w14:paraId="532293B9" w14:textId="1C2DB83B" w:rsidR="00F16794" w:rsidRPr="00887D30" w:rsidRDefault="00CF1C22" w:rsidP="00887D30">
      <w:pPr>
        <w:tabs>
          <w:tab w:val="num" w:pos="942"/>
        </w:tabs>
        <w:overflowPunct/>
        <w:autoSpaceDE/>
        <w:autoSpaceDN/>
        <w:adjustRightInd/>
        <w:spacing w:before="50" w:afterLines="50" w:line="276" w:lineRule="auto"/>
        <w:ind w:firstLineChars="100" w:firstLine="200"/>
        <w:textAlignment w:val="auto"/>
        <w:rPr>
          <w:bCs/>
          <w:sz w:val="20"/>
          <w:lang w:eastAsia="ko-KR"/>
        </w:rPr>
      </w:pPr>
      <w:r w:rsidRPr="00887D30">
        <w:rPr>
          <w:bCs/>
          <w:sz w:val="20"/>
          <w:lang w:eastAsia="ko-KR"/>
        </w:rPr>
        <w:t>For UL power control, two things can be considered. First, UL power boosting of the victim cell UE may be used to overcome the gNB-to-gNB CLI experienced by the victim gNB. In this case, even if the aggressor gNB is not identified, the advantage is that the information exchange for coordination between gNBs is not burdensome, since the victim gNB can direct the power boosting of serving UEs if it determines that a CLI exists. For example, when a gNB performs CLI measurement for RSSI-based interference measurement in a certain time interval, if it cannot determine the aggressor but recognizes the existence of CLI, it may consider boosting the UL transmission power of the serving UEs.</w:t>
      </w:r>
    </w:p>
    <w:p w14:paraId="0E0CDA22" w14:textId="77777777" w:rsidR="00CF1C22" w:rsidRPr="00887D30" w:rsidRDefault="00CF1C22" w:rsidP="00887D30">
      <w:pPr>
        <w:tabs>
          <w:tab w:val="num" w:pos="942"/>
        </w:tabs>
        <w:overflowPunct/>
        <w:autoSpaceDE/>
        <w:autoSpaceDN/>
        <w:adjustRightInd/>
        <w:spacing w:before="50" w:afterLines="50" w:line="276" w:lineRule="auto"/>
        <w:ind w:firstLineChars="100" w:firstLine="200"/>
        <w:textAlignment w:val="auto"/>
        <w:rPr>
          <w:bCs/>
          <w:sz w:val="20"/>
          <w:lang w:eastAsia="ko-KR"/>
        </w:rPr>
      </w:pPr>
      <w:r w:rsidRPr="00887D30">
        <w:rPr>
          <w:bCs/>
          <w:sz w:val="20"/>
          <w:lang w:eastAsia="ko-KR"/>
        </w:rPr>
        <w:t>In another case of UL power control, when the gNB performs a CLI measurement in terms of channel measurement, i.e., when the aggressor gNB transmits a reference signal targeting the victim gNB at a fixed timing, it may be considered to instruct the serving UE at that time to reduce its transmit power in order to better perform the channel measurement of the victim gNB. In this case, the signals from the UEs would be interference, and rather than instructing them to reduce their power, it seems preferable for the gNB to instruct them not to perform UL transmission, i.e., UL transmission cancellation rather than UL power reduction.</w:t>
      </w:r>
    </w:p>
    <w:p w14:paraId="45F5FEB3" w14:textId="4F138216" w:rsidR="00C5296B" w:rsidRPr="00887D30" w:rsidRDefault="00CF1C22" w:rsidP="00887D30">
      <w:pPr>
        <w:tabs>
          <w:tab w:val="num" w:pos="942"/>
        </w:tabs>
        <w:overflowPunct/>
        <w:autoSpaceDE/>
        <w:autoSpaceDN/>
        <w:adjustRightInd/>
        <w:spacing w:before="50" w:afterLines="50" w:line="276" w:lineRule="auto"/>
        <w:ind w:firstLineChars="100" w:firstLine="200"/>
        <w:textAlignment w:val="auto"/>
        <w:rPr>
          <w:bCs/>
          <w:sz w:val="20"/>
          <w:lang w:eastAsia="ko-KR"/>
        </w:rPr>
      </w:pPr>
      <w:r w:rsidRPr="00887D30">
        <w:rPr>
          <w:bCs/>
          <w:sz w:val="20"/>
          <w:lang w:eastAsia="ko-KR"/>
        </w:rPr>
        <w:t>In order to operate the method of overcoming the gNB-to-gNB CLI by regulating the UL power of the UE in the victim cell in this way, the configuration for UL power control, which is distinct from the existing UL power control configuration, may be further specified by specifying the time resource to which the configuration is applied.</w:t>
      </w:r>
    </w:p>
    <w:p w14:paraId="0D54A302" w14:textId="39F6E715" w:rsidR="00C015A6" w:rsidRPr="00CF1C22" w:rsidRDefault="00C015A6" w:rsidP="00D50702">
      <w:pPr>
        <w:spacing w:line="360" w:lineRule="auto"/>
        <w:ind w:firstLineChars="100" w:firstLine="220"/>
        <w:rPr>
          <w:lang w:val="en-US" w:eastAsia="ko-KR"/>
        </w:rPr>
      </w:pPr>
    </w:p>
    <w:p w14:paraId="36BE5235" w14:textId="56489464" w:rsidR="00C5296B" w:rsidRPr="005B3608" w:rsidRDefault="00C015A6" w:rsidP="00CF1C22">
      <w:pPr>
        <w:suppressAutoHyphens/>
        <w:spacing w:line="276" w:lineRule="auto"/>
        <w:rPr>
          <w:b/>
          <w:i/>
          <w:sz w:val="20"/>
          <w:lang w:val="en-US" w:eastAsia="ko-KR"/>
        </w:rPr>
      </w:pPr>
      <w:r w:rsidRPr="005B3608">
        <w:rPr>
          <w:b/>
          <w:i/>
          <w:sz w:val="20"/>
          <w:lang w:eastAsia="ko-KR"/>
        </w:rPr>
        <w:t xml:space="preserve">Observation </w:t>
      </w:r>
      <w:r w:rsidR="005B3608" w:rsidRPr="005B3608">
        <w:rPr>
          <w:b/>
          <w:i/>
          <w:sz w:val="20"/>
          <w:lang w:val="en-US" w:eastAsia="ko-KR"/>
        </w:rPr>
        <w:t>13</w:t>
      </w:r>
      <w:r w:rsidRPr="005B3608">
        <w:rPr>
          <w:rFonts w:hint="eastAsia"/>
          <w:b/>
          <w:i/>
          <w:sz w:val="20"/>
          <w:lang w:val="en-US" w:eastAsia="ko-KR"/>
        </w:rPr>
        <w:t xml:space="preserve">. </w:t>
      </w:r>
      <w:r w:rsidR="00CF1C22" w:rsidRPr="005B3608">
        <w:rPr>
          <w:b/>
          <w:i/>
          <w:sz w:val="20"/>
          <w:lang w:val="en-US" w:eastAsia="ko-KR"/>
        </w:rPr>
        <w:t xml:space="preserve">Regulating the UL power of the UE in the victim cell </w:t>
      </w:r>
      <w:r w:rsidR="00CF1C22" w:rsidRPr="005B3608">
        <w:rPr>
          <w:rFonts w:hint="eastAsia"/>
          <w:b/>
          <w:i/>
          <w:sz w:val="20"/>
          <w:lang w:val="en-US" w:eastAsia="ko-KR"/>
        </w:rPr>
        <w:t xml:space="preserve">can be helpful </w:t>
      </w:r>
      <w:r w:rsidR="00CF1C22" w:rsidRPr="005B3608">
        <w:rPr>
          <w:b/>
          <w:i/>
          <w:sz w:val="20"/>
          <w:lang w:val="en-US" w:eastAsia="ko-KR"/>
        </w:rPr>
        <w:t>to overcome the gNB-to-gNB CLI. It can be activated by additionally directing a configuration for UL power control that is distinct from the existing UL power control configuration and specifying the time resource to which the configuration is applied.</w:t>
      </w:r>
    </w:p>
    <w:p w14:paraId="7AF239E3" w14:textId="77777777" w:rsidR="00BA3E6F" w:rsidRPr="00CF1C22" w:rsidRDefault="00BA3E6F" w:rsidP="00C5296B">
      <w:pPr>
        <w:spacing w:line="360" w:lineRule="auto"/>
        <w:rPr>
          <w:lang w:val="en-US" w:eastAsia="ko-KR"/>
        </w:rPr>
      </w:pPr>
    </w:p>
    <w:p w14:paraId="21B5875E" w14:textId="21C7A828" w:rsidR="001C7A16" w:rsidRDefault="00670532" w:rsidP="001C7A16">
      <w:pPr>
        <w:pStyle w:val="1"/>
        <w:spacing w:line="360" w:lineRule="auto"/>
      </w:pPr>
      <w:r>
        <w:t>UE</w:t>
      </w:r>
      <w:r>
        <w:rPr>
          <w:rFonts w:hint="eastAsia"/>
        </w:rPr>
        <w:t>-to-</w:t>
      </w:r>
      <w:r>
        <w:t>UE</w:t>
      </w:r>
      <w:r>
        <w:rPr>
          <w:rFonts w:hint="eastAsia"/>
        </w:rPr>
        <w:t xml:space="preserve"> </w:t>
      </w:r>
      <w:r>
        <w:t>co-channel</w:t>
      </w:r>
      <w:r>
        <w:rPr>
          <w:rFonts w:hint="eastAsia"/>
        </w:rPr>
        <w:t xml:space="preserve"> CLI</w:t>
      </w:r>
      <w:r>
        <w:t xml:space="preserve"> handling</w:t>
      </w:r>
    </w:p>
    <w:p w14:paraId="7B52FD5A" w14:textId="0D9535A7" w:rsidR="009A12FE" w:rsidRPr="009A12FE" w:rsidRDefault="001C7A16" w:rsidP="009A12FE">
      <w:pPr>
        <w:tabs>
          <w:tab w:val="num" w:pos="942"/>
        </w:tabs>
        <w:overflowPunct/>
        <w:autoSpaceDE/>
        <w:autoSpaceDN/>
        <w:adjustRightInd/>
        <w:spacing w:before="50" w:afterLines="50" w:line="276" w:lineRule="auto"/>
        <w:ind w:firstLineChars="100" w:firstLine="200"/>
        <w:textAlignment w:val="auto"/>
        <w:rPr>
          <w:bCs/>
          <w:sz w:val="20"/>
          <w:lang w:eastAsia="ko-KR"/>
        </w:rPr>
      </w:pPr>
      <w:r w:rsidRPr="00887D30">
        <w:rPr>
          <w:bCs/>
          <w:sz w:val="20"/>
          <w:lang w:eastAsia="ko-KR"/>
        </w:rPr>
        <w:t>Before going into detailed discussions, it is necessary to examine the scenarios in which UE-to-UE CLI occurs. First, the link direction between the UEs should be different, and secondly, the distance between the two UEs must be close enough for the victim UE to receive the aggressor UE's signal. This can be divided into intra-cell UE-to-UE CLI and inter-cell UE-to-UE CLI. Intra-cell UE-to-UE CLI occurs when the link direction between UEs within a cell is different. This can occur when some UEs fails to receive change of TDD configuration properly in cells that operate flexible TDD, but is mainly related to the SBFD environment. On the other hand, inter-cell UE-to-UE CLI occurs in both dynamic/flexible TDD and SBFD environments. In this case, it can be assumed that both the victim and aggressor are located at the cell edge in order for the distance between the two UEs to be close enough. Therefore, it is perfectly reasonable to focus on the environment where both the victim and aggressor UEs are located at the cell edge in inter-cell UE-to-UE CLI.</w:t>
      </w:r>
    </w:p>
    <w:p w14:paraId="250B8C4B" w14:textId="75F04E85" w:rsidR="001C7A16" w:rsidRPr="005B3608" w:rsidRDefault="001C7A16" w:rsidP="00AF37A9">
      <w:pPr>
        <w:spacing w:line="360" w:lineRule="auto"/>
        <w:rPr>
          <w:i/>
          <w:sz w:val="20"/>
          <w:lang w:val="en-US" w:eastAsia="ko-KR"/>
        </w:rPr>
      </w:pPr>
      <w:r w:rsidRPr="005B3608">
        <w:rPr>
          <w:b/>
          <w:i/>
          <w:sz w:val="20"/>
          <w:lang w:val="en-US" w:eastAsia="ko-KR"/>
        </w:rPr>
        <w:lastRenderedPageBreak/>
        <w:t>Observation</w:t>
      </w:r>
      <w:r w:rsidRPr="005B3608">
        <w:rPr>
          <w:rFonts w:hint="eastAsia"/>
          <w:b/>
          <w:i/>
          <w:sz w:val="20"/>
          <w:lang w:val="en-US" w:eastAsia="ko-KR"/>
        </w:rPr>
        <w:t xml:space="preserve"> </w:t>
      </w:r>
      <w:r w:rsidR="005B3608" w:rsidRPr="005B3608">
        <w:rPr>
          <w:b/>
          <w:i/>
          <w:sz w:val="20"/>
          <w:lang w:val="en-US" w:eastAsia="ko-KR"/>
        </w:rPr>
        <w:t>14</w:t>
      </w:r>
      <w:r w:rsidRPr="005B3608">
        <w:rPr>
          <w:rFonts w:hint="eastAsia"/>
          <w:b/>
          <w:i/>
          <w:sz w:val="20"/>
          <w:lang w:val="en-US" w:eastAsia="ko-KR"/>
        </w:rPr>
        <w:t xml:space="preserve">. </w:t>
      </w:r>
      <w:r w:rsidRPr="005B3608">
        <w:rPr>
          <w:b/>
          <w:i/>
          <w:sz w:val="20"/>
          <w:lang w:val="en-US" w:eastAsia="ko-KR"/>
        </w:rPr>
        <w:t>Inter-cell UE-to-UE CLI with both of victim and aggressor UE located at the cell edge is common scenario to both SBFD and dynamic/flexible TDD.</w:t>
      </w:r>
    </w:p>
    <w:p w14:paraId="618FBDDE" w14:textId="77777777" w:rsidR="001C7A16" w:rsidRPr="001C7A16" w:rsidRDefault="001C7A16" w:rsidP="001C7A16">
      <w:pPr>
        <w:rPr>
          <w:lang w:val="en-US" w:eastAsia="ko-KR"/>
        </w:rPr>
      </w:pPr>
    </w:p>
    <w:p w14:paraId="1BF41A65" w14:textId="7E762876" w:rsidR="00346A59" w:rsidRPr="00026CFC" w:rsidRDefault="00346A59" w:rsidP="00346A59">
      <w:pPr>
        <w:pStyle w:val="2"/>
      </w:pPr>
      <w:r>
        <w:t>UE-to-UE co-channel CLI measurement and reporting</w:t>
      </w:r>
    </w:p>
    <w:p w14:paraId="5245B39C" w14:textId="3656A7EE" w:rsidR="00990B6F" w:rsidRPr="00887D30" w:rsidRDefault="00BB3A2C" w:rsidP="00887D30">
      <w:pPr>
        <w:tabs>
          <w:tab w:val="num" w:pos="942"/>
        </w:tabs>
        <w:overflowPunct/>
        <w:autoSpaceDE/>
        <w:autoSpaceDN/>
        <w:adjustRightInd/>
        <w:spacing w:before="50" w:afterLines="50" w:line="276" w:lineRule="auto"/>
        <w:ind w:firstLineChars="100" w:firstLine="200"/>
        <w:textAlignment w:val="auto"/>
        <w:rPr>
          <w:bCs/>
          <w:sz w:val="20"/>
          <w:lang w:eastAsia="ko-KR"/>
        </w:rPr>
      </w:pPr>
      <w:bookmarkStart w:id="4" w:name="_Ref131778940"/>
      <w:r w:rsidRPr="00887D30">
        <w:rPr>
          <w:bCs/>
          <w:sz w:val="20"/>
          <w:lang w:eastAsia="ko-KR"/>
        </w:rPr>
        <w:t>F</w:t>
      </w:r>
      <w:r w:rsidR="00990B6F" w:rsidRPr="00887D30">
        <w:rPr>
          <w:bCs/>
          <w:sz w:val="20"/>
          <w:lang w:eastAsia="ko-KR"/>
        </w:rPr>
        <w:t>ollowing a</w:t>
      </w:r>
      <w:r w:rsidR="00990B6F" w:rsidRPr="00887D30">
        <w:rPr>
          <w:rFonts w:hint="eastAsia"/>
          <w:bCs/>
          <w:sz w:val="20"/>
          <w:lang w:eastAsia="ko-KR"/>
        </w:rPr>
        <w:t xml:space="preserve">greements </w:t>
      </w:r>
      <w:r w:rsidR="00990B6F" w:rsidRPr="00887D30">
        <w:rPr>
          <w:bCs/>
          <w:sz w:val="20"/>
          <w:lang w:eastAsia="ko-KR"/>
        </w:rPr>
        <w:t>were made for potential enhancements to UE-to-UE CLI measurement/reporting</w:t>
      </w:r>
      <w:r w:rsidR="006759A0">
        <w:rPr>
          <w:bCs/>
          <w:sz w:val="20"/>
          <w:lang w:eastAsia="ko-KR"/>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990B6F" w14:paraId="6FDBBF5F" w14:textId="77777777" w:rsidTr="005504AC">
        <w:tc>
          <w:tcPr>
            <w:tcW w:w="9629" w:type="dxa"/>
          </w:tcPr>
          <w:p w14:paraId="4CEE1B5C" w14:textId="11AE06DE" w:rsidR="00990B6F" w:rsidRPr="005B3608" w:rsidRDefault="00990B6F" w:rsidP="005504AC">
            <w:pPr>
              <w:suppressAutoHyphens/>
              <w:spacing w:line="276" w:lineRule="auto"/>
              <w:rPr>
                <w:rFonts w:eastAsia="SimSun"/>
                <w:b/>
                <w:bCs/>
                <w:sz w:val="24"/>
                <w:u w:val="single"/>
              </w:rPr>
            </w:pPr>
            <w:r w:rsidRPr="005B3608">
              <w:rPr>
                <w:rFonts w:hint="eastAsia"/>
                <w:b/>
                <w:lang w:val="en-US" w:eastAsia="ko-KR"/>
              </w:rPr>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p>
          <w:p w14:paraId="3CBE92B0" w14:textId="77777777" w:rsidR="00990B6F" w:rsidRPr="009B24BD" w:rsidRDefault="00990B6F" w:rsidP="005504AC">
            <w:pPr>
              <w:pStyle w:val="ac"/>
              <w:suppressAutoHyphens/>
              <w:spacing w:line="276" w:lineRule="auto"/>
              <w:ind w:leftChars="0" w:left="0"/>
              <w:rPr>
                <w:rFonts w:eastAsia="맑은 고딕"/>
                <w:b/>
                <w:bCs/>
                <w:sz w:val="20"/>
                <w:highlight w:val="green"/>
              </w:rPr>
            </w:pPr>
            <w:r w:rsidRPr="009B24BD">
              <w:rPr>
                <w:rFonts w:eastAsia="맑은 고딕"/>
                <w:b/>
                <w:bCs/>
                <w:sz w:val="20"/>
                <w:highlight w:val="green"/>
              </w:rPr>
              <w:t>Agreement</w:t>
            </w:r>
          </w:p>
          <w:p w14:paraId="760E3131" w14:textId="77777777" w:rsidR="00990B6F" w:rsidRPr="009B24BD" w:rsidRDefault="00990B6F" w:rsidP="005504AC">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measurement and reporting, which can be specific for dynamic/flexible TDD and/or common for both SBFD and dynamic/flexible TDD, </w:t>
            </w:r>
            <w:r w:rsidRPr="009B24BD">
              <w:rPr>
                <w:rFonts w:eastAsia="SimSun"/>
                <w:sz w:val="20"/>
              </w:rPr>
              <w:t>at least includes:</w:t>
            </w:r>
          </w:p>
          <w:p w14:paraId="19821B0A" w14:textId="77777777" w:rsidR="00990B6F" w:rsidRPr="009B24BD" w:rsidRDefault="00990B6F"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 resource/reporting configuration</w:t>
            </w:r>
          </w:p>
          <w:p w14:paraId="2F541A63" w14:textId="77777777" w:rsidR="00990B6F" w:rsidRPr="009B24BD" w:rsidRDefault="00990B6F"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Measurement/reporting details (including UE processing delay)</w:t>
            </w:r>
          </w:p>
          <w:p w14:paraId="488513F1" w14:textId="77777777" w:rsidR="00990B6F" w:rsidRPr="009B24BD" w:rsidRDefault="00990B6F"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(between gNBs) if needed</w:t>
            </w:r>
          </w:p>
          <w:p w14:paraId="21485B1A" w14:textId="18A8DC46" w:rsidR="00990B6F" w:rsidRPr="00990B6F" w:rsidRDefault="00990B6F"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Usage of measurement at gNB</w:t>
            </w:r>
          </w:p>
        </w:tc>
      </w:tr>
      <w:tr w:rsidR="00990B6F" w14:paraId="27498434" w14:textId="77777777" w:rsidTr="005504AC">
        <w:tc>
          <w:tcPr>
            <w:tcW w:w="9629" w:type="dxa"/>
          </w:tcPr>
          <w:p w14:paraId="63F3E8B2" w14:textId="1AF0CAB2" w:rsidR="00990B6F" w:rsidRPr="005B3608" w:rsidRDefault="00990B6F" w:rsidP="005504AC">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10-</w:t>
            </w:r>
            <w:r w:rsidRPr="005B3608">
              <w:rPr>
                <w:rFonts w:hint="eastAsia"/>
                <w:b/>
                <w:lang w:val="en-US" w:eastAsia="ko-KR"/>
              </w:rPr>
              <w:t>bis</w:t>
            </w:r>
            <w:r w:rsidRPr="005B3608">
              <w:rPr>
                <w:b/>
                <w:lang w:val="en-US" w:eastAsia="ko-KR"/>
              </w:rPr>
              <w:t>-</w:t>
            </w:r>
            <w:r w:rsidRPr="005B3608">
              <w:rPr>
                <w:rFonts w:hint="eastAsia"/>
                <w:b/>
                <w:lang w:val="en-US" w:eastAsia="ko-KR"/>
              </w:rPr>
              <w:t>e meeting</w:t>
            </w:r>
            <w:r w:rsidRPr="005B3608">
              <w:rPr>
                <w:b/>
                <w:lang w:val="en-US" w:eastAsia="ko-KR"/>
              </w:rPr>
              <w:t xml:space="preserve"> [4]</w:t>
            </w:r>
          </w:p>
          <w:p w14:paraId="1F32ED00" w14:textId="77777777" w:rsidR="00990B6F" w:rsidRPr="00BB3A2C" w:rsidRDefault="00990B6F" w:rsidP="005504AC">
            <w:pPr>
              <w:rPr>
                <w:b/>
                <w:bCs/>
                <w:sz w:val="20"/>
                <w:highlight w:val="green"/>
                <w:lang w:eastAsia="ko-KR"/>
              </w:rPr>
            </w:pPr>
            <w:r w:rsidRPr="00BB3A2C">
              <w:rPr>
                <w:b/>
                <w:bCs/>
                <w:sz w:val="20"/>
                <w:highlight w:val="green"/>
                <w:lang w:eastAsia="ko-KR"/>
              </w:rPr>
              <w:t>Agreement</w:t>
            </w:r>
          </w:p>
          <w:p w14:paraId="7FBAE7E5" w14:textId="77777777" w:rsidR="00990B6F" w:rsidRPr="00BB3A2C" w:rsidRDefault="00990B6F" w:rsidP="005504AC">
            <w:pPr>
              <w:rPr>
                <w:rFonts w:eastAsia="맑은 고딕"/>
                <w:sz w:val="20"/>
                <w:lang w:eastAsia="ko-KR"/>
              </w:rPr>
            </w:pPr>
            <w:r w:rsidRPr="00BB3A2C">
              <w:rPr>
                <w:rFonts w:eastAsia="맑은 고딕"/>
                <w:sz w:val="20"/>
                <w:lang w:eastAsia="ko-KR"/>
              </w:rPr>
              <w:t>For UE-to-UE co-channel CLI measurement, consider as baseline reusing existing channel(s)/signal(s)/measurement_resource(s)</w:t>
            </w:r>
          </w:p>
          <w:p w14:paraId="405F46A9" w14:textId="77777777" w:rsidR="00990B6F" w:rsidRPr="00BB3A2C" w:rsidRDefault="00990B6F" w:rsidP="00601AF8">
            <w:pPr>
              <w:numPr>
                <w:ilvl w:val="0"/>
                <w:numId w:val="34"/>
              </w:numPr>
              <w:overflowPunct/>
              <w:autoSpaceDE/>
              <w:autoSpaceDN/>
              <w:adjustRightInd/>
              <w:spacing w:after="0"/>
              <w:jc w:val="left"/>
              <w:textAlignment w:val="auto"/>
              <w:rPr>
                <w:sz w:val="20"/>
                <w:lang w:eastAsia="ko-KR"/>
              </w:rPr>
            </w:pPr>
            <w:r w:rsidRPr="00BB3A2C">
              <w:rPr>
                <w:rFonts w:eastAsia="맑은 고딕"/>
                <w:sz w:val="20"/>
                <w:lang w:eastAsia="ko-KR"/>
              </w:rPr>
              <w:t>For example, SRS resources defined in Rel-16 for SRS-RSRP measurement, CLI-RSSI resources defined in Rel-16 for CLI-RSSI measurement</w:t>
            </w:r>
          </w:p>
          <w:p w14:paraId="22268EA6" w14:textId="77777777" w:rsidR="00990B6F" w:rsidRPr="00BB3A2C" w:rsidRDefault="00990B6F" w:rsidP="00601AF8">
            <w:pPr>
              <w:pStyle w:val="ac"/>
              <w:numPr>
                <w:ilvl w:val="1"/>
                <w:numId w:val="34"/>
              </w:numPr>
              <w:suppressAutoHyphens/>
              <w:overflowPunct/>
              <w:autoSpaceDE/>
              <w:autoSpaceDN/>
              <w:adjustRightInd/>
              <w:spacing w:after="0"/>
              <w:ind w:leftChars="0"/>
              <w:jc w:val="left"/>
              <w:rPr>
                <w:rFonts w:eastAsia="맑은 고딕"/>
                <w:sz w:val="20"/>
                <w:lang w:eastAsia="ko-KR"/>
              </w:rPr>
            </w:pPr>
            <w:r w:rsidRPr="00BB3A2C">
              <w:rPr>
                <w:rFonts w:eastAsia="SimSun"/>
                <w:sz w:val="20"/>
              </w:rPr>
              <w:t>FFS potential enhancements</w:t>
            </w:r>
          </w:p>
          <w:p w14:paraId="464E3D5A" w14:textId="77777777" w:rsidR="00990B6F" w:rsidRPr="00BB3A2C" w:rsidRDefault="00990B6F" w:rsidP="005504AC">
            <w:pPr>
              <w:rPr>
                <w:b/>
                <w:bCs/>
                <w:sz w:val="20"/>
                <w:highlight w:val="green"/>
                <w:lang w:eastAsia="ko-KR"/>
              </w:rPr>
            </w:pPr>
            <w:r w:rsidRPr="00BB3A2C">
              <w:rPr>
                <w:b/>
                <w:bCs/>
                <w:sz w:val="20"/>
                <w:highlight w:val="green"/>
                <w:lang w:eastAsia="ko-KR"/>
              </w:rPr>
              <w:t>Agreement</w:t>
            </w:r>
          </w:p>
          <w:p w14:paraId="429481B5" w14:textId="77777777" w:rsidR="00990B6F" w:rsidRPr="00BB3A2C" w:rsidRDefault="00990B6F" w:rsidP="005504AC">
            <w:pPr>
              <w:rPr>
                <w:rFonts w:eastAsia="맑은 고딕"/>
                <w:sz w:val="20"/>
                <w:lang w:eastAsia="ko-KR"/>
              </w:rPr>
            </w:pPr>
            <w:r w:rsidRPr="00BB3A2C">
              <w:rPr>
                <w:rFonts w:eastAsia="맑은 고딕"/>
                <w:sz w:val="20"/>
                <w:lang w:eastAsia="ko-KR"/>
              </w:rPr>
              <w:t>For UE-to-UE co-channel CLI handling, study L1/L2 based UE-to-UE CLI measurement and reporting</w:t>
            </w:r>
          </w:p>
          <w:p w14:paraId="5640D8B1" w14:textId="77777777" w:rsidR="00990B6F" w:rsidRPr="00BB3A2C" w:rsidRDefault="00990B6F" w:rsidP="00601AF8">
            <w:pPr>
              <w:pStyle w:val="ac"/>
              <w:numPr>
                <w:ilvl w:val="0"/>
                <w:numId w:val="36"/>
              </w:numPr>
              <w:suppressAutoHyphens/>
              <w:overflowPunct/>
              <w:autoSpaceDE/>
              <w:autoSpaceDN/>
              <w:adjustRightInd/>
              <w:spacing w:after="0"/>
              <w:ind w:leftChars="0" w:left="806" w:hanging="403"/>
              <w:jc w:val="left"/>
              <w:rPr>
                <w:rFonts w:eastAsia="맑은 고딕"/>
                <w:sz w:val="20"/>
                <w:lang w:eastAsia="ko-KR"/>
              </w:rPr>
            </w:pPr>
            <w:r w:rsidRPr="00BB3A2C">
              <w:rPr>
                <w:rFonts w:eastAsia="맑은 고딕"/>
                <w:sz w:val="20"/>
                <w:lang w:eastAsia="ko-KR"/>
              </w:rPr>
              <w:t>Note: Accounting for</w:t>
            </w:r>
            <w:r w:rsidRPr="00BB3A2C">
              <w:rPr>
                <w:rFonts w:eastAsia="맑은 고딕"/>
                <w:color w:val="FF0000"/>
                <w:sz w:val="20"/>
                <w:lang w:eastAsia="ko-KR"/>
              </w:rPr>
              <w:t xml:space="preserve"> </w:t>
            </w:r>
            <w:r w:rsidRPr="00BB3A2C">
              <w:rPr>
                <w:rFonts w:eastAsia="맑은 고딕"/>
                <w:sz w:val="20"/>
                <w:lang w:eastAsia="ko-KR"/>
              </w:rPr>
              <w:t>UE processing/reporting delay – companies to share their assumptions</w:t>
            </w:r>
          </w:p>
          <w:p w14:paraId="10C5D346" w14:textId="77777777" w:rsidR="00990B6F" w:rsidRPr="00BB3A2C" w:rsidRDefault="00990B6F" w:rsidP="00601AF8">
            <w:pPr>
              <w:pStyle w:val="ac"/>
              <w:numPr>
                <w:ilvl w:val="0"/>
                <w:numId w:val="36"/>
              </w:numPr>
              <w:suppressAutoHyphens/>
              <w:overflowPunct/>
              <w:autoSpaceDE/>
              <w:autoSpaceDN/>
              <w:adjustRightInd/>
              <w:spacing w:after="0"/>
              <w:ind w:leftChars="0" w:left="806" w:hanging="403"/>
              <w:jc w:val="left"/>
              <w:rPr>
                <w:rFonts w:eastAsia="맑은 고딕"/>
                <w:sz w:val="20"/>
                <w:lang w:eastAsia="ko-KR"/>
              </w:rPr>
            </w:pPr>
            <w:r w:rsidRPr="00BB3A2C">
              <w:rPr>
                <w:rFonts w:eastAsia="맑은 고딕"/>
                <w:sz w:val="20"/>
                <w:lang w:eastAsia="ko-KR"/>
              </w:rPr>
              <w:t xml:space="preserve">Note: Proponents are encouraged to provide </w:t>
            </w:r>
            <w:r w:rsidRPr="00BB3A2C">
              <w:rPr>
                <w:rFonts w:eastAsia="SimSun"/>
                <w:sz w:val="20"/>
                <w:lang w:bidi="hi-IN"/>
              </w:rPr>
              <w:t>the mechanism of L1/L2 based CLI measurement</w:t>
            </w:r>
            <w:r w:rsidRPr="00BB3A2C">
              <w:rPr>
                <w:rFonts w:eastAsia="맑은 고딕"/>
                <w:sz w:val="20"/>
                <w:lang w:eastAsia="ko-KR"/>
              </w:rPr>
              <w:t xml:space="preserve"> and reporting, and to provide the </w:t>
            </w:r>
            <w:r w:rsidRPr="00BB3A2C">
              <w:rPr>
                <w:rFonts w:eastAsia="SimSun"/>
                <w:sz w:val="20"/>
                <w:lang w:bidi="hi-IN"/>
              </w:rPr>
              <w:t>benefits of L1/L2 based CLI measurement</w:t>
            </w:r>
            <w:r w:rsidRPr="00BB3A2C">
              <w:rPr>
                <w:rFonts w:eastAsia="맑은 고딕"/>
                <w:sz w:val="20"/>
                <w:lang w:eastAsia="ko-KR"/>
              </w:rPr>
              <w:t xml:space="preserve"> and reporting compared with existing L3 CLI/CSI measurement and report with evaluation result</w:t>
            </w:r>
          </w:p>
          <w:p w14:paraId="24CB535B" w14:textId="43CA91A9" w:rsidR="00990B6F" w:rsidRPr="00AF37A9" w:rsidRDefault="00990B6F" w:rsidP="00AF37A9">
            <w:pPr>
              <w:pStyle w:val="ac"/>
              <w:numPr>
                <w:ilvl w:val="0"/>
                <w:numId w:val="36"/>
              </w:numPr>
              <w:suppressAutoHyphens/>
              <w:overflowPunct/>
              <w:autoSpaceDE/>
              <w:autoSpaceDN/>
              <w:adjustRightInd/>
              <w:spacing w:after="0"/>
              <w:ind w:leftChars="0" w:left="806" w:hanging="403"/>
              <w:jc w:val="left"/>
              <w:rPr>
                <w:rFonts w:eastAsia="맑은 고딕"/>
                <w:sz w:val="20"/>
                <w:lang w:eastAsia="ko-KR"/>
              </w:rPr>
            </w:pPr>
            <w:r w:rsidRPr="00BB3A2C">
              <w:rPr>
                <w:rFonts w:eastAsia="SimSun"/>
                <w:sz w:val="20"/>
              </w:rPr>
              <w:t xml:space="preserve">Note: </w:t>
            </w:r>
            <w:r w:rsidRPr="00BB3A2C">
              <w:rPr>
                <w:rFonts w:eastAsia="맑은 고딕"/>
                <w:sz w:val="20"/>
                <w:lang w:eastAsia="ko-KR"/>
              </w:rPr>
              <w:t>Accounting for</w:t>
            </w:r>
            <w:r w:rsidRPr="00BB3A2C">
              <w:rPr>
                <w:rFonts w:eastAsia="SimSun"/>
                <w:sz w:val="20"/>
              </w:rPr>
              <w:t xml:space="preserve"> information exchange delay between gNBs</w:t>
            </w:r>
            <w:r w:rsidRPr="00BB3A2C">
              <w:rPr>
                <w:rFonts w:eastAsia="맑은 고딕"/>
                <w:sz w:val="20"/>
                <w:lang w:eastAsia="ko-KR"/>
              </w:rPr>
              <w:t xml:space="preserve"> (if applicable)</w:t>
            </w:r>
          </w:p>
        </w:tc>
      </w:tr>
      <w:tr w:rsidR="00990B6F" w14:paraId="5D06DEE7" w14:textId="77777777" w:rsidTr="005504AC">
        <w:tc>
          <w:tcPr>
            <w:tcW w:w="9629" w:type="dxa"/>
          </w:tcPr>
          <w:p w14:paraId="41B19E85" w14:textId="0C65B9C0" w:rsidR="00990B6F" w:rsidRPr="005B3608" w:rsidRDefault="00990B6F" w:rsidP="005504AC">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11</w:t>
            </w:r>
            <w:r w:rsidRPr="005B3608">
              <w:rPr>
                <w:rFonts w:hint="eastAsia"/>
                <w:b/>
                <w:lang w:val="en-US" w:eastAsia="ko-KR"/>
              </w:rPr>
              <w:t xml:space="preserve"> meeting</w:t>
            </w:r>
            <w:r w:rsidRPr="005B3608">
              <w:rPr>
                <w:b/>
                <w:lang w:val="en-US" w:eastAsia="ko-KR"/>
              </w:rPr>
              <w:t xml:space="preserve"> [5]</w:t>
            </w:r>
          </w:p>
          <w:p w14:paraId="69230498" w14:textId="77777777" w:rsidR="00990B6F" w:rsidRPr="00AF37A9" w:rsidRDefault="00990B6F" w:rsidP="005504AC">
            <w:pPr>
              <w:rPr>
                <w:b/>
                <w:sz w:val="20"/>
                <w:highlight w:val="green"/>
              </w:rPr>
            </w:pPr>
            <w:r w:rsidRPr="00AF37A9">
              <w:rPr>
                <w:b/>
                <w:sz w:val="20"/>
                <w:highlight w:val="green"/>
              </w:rPr>
              <w:t>Agreement</w:t>
            </w:r>
          </w:p>
          <w:p w14:paraId="7F741DF8" w14:textId="77777777" w:rsidR="00990B6F" w:rsidRPr="007B2FDB" w:rsidRDefault="00990B6F" w:rsidP="005504AC">
            <w:pPr>
              <w:rPr>
                <w:sz w:val="20"/>
              </w:rPr>
            </w:pPr>
            <w:r w:rsidRPr="007B2FDB">
              <w:rPr>
                <w:sz w:val="20"/>
              </w:rPr>
              <w:t>For the purpose of UE-to-UE CLI mitigation, consider the following potential enhancements:</w:t>
            </w:r>
          </w:p>
          <w:p w14:paraId="24AEC2BC" w14:textId="77777777" w:rsidR="00990B6F" w:rsidRPr="007B2FDB" w:rsidRDefault="00990B6F" w:rsidP="00601AF8">
            <w:pPr>
              <w:pStyle w:val="ac"/>
              <w:numPr>
                <w:ilvl w:val="0"/>
                <w:numId w:val="39"/>
              </w:numPr>
              <w:spacing w:after="0"/>
              <w:ind w:leftChars="0" w:left="709"/>
              <w:contextualSpacing/>
              <w:jc w:val="left"/>
              <w:rPr>
                <w:rFonts w:eastAsia="맑은 고딕"/>
                <w:sz w:val="20"/>
                <w:lang w:val="en-US" w:eastAsia="ko-KR"/>
              </w:rPr>
            </w:pPr>
            <w:r w:rsidRPr="007B2FDB">
              <w:rPr>
                <w:rFonts w:eastAsia="Times New Roman"/>
                <w:sz w:val="20"/>
                <w:lang w:val="en-US"/>
              </w:rPr>
              <w:t>For L1/L2 UE-to-UE CLI reporting</w:t>
            </w:r>
            <w:r w:rsidRPr="007B2FDB">
              <w:rPr>
                <w:rFonts w:eastAsia="맑은 고딕"/>
                <w:sz w:val="20"/>
                <w:lang w:val="en-US" w:eastAsia="ko-KR"/>
              </w:rPr>
              <w:t xml:space="preserve">, </w:t>
            </w:r>
            <w:r w:rsidRPr="007B2FDB">
              <w:rPr>
                <w:rFonts w:eastAsia="Times New Roman"/>
                <w:sz w:val="20"/>
                <w:lang w:val="en-US"/>
              </w:rPr>
              <w:t>periodic, semi-persistent, aperiodic or event triggered reporting.</w:t>
            </w:r>
          </w:p>
          <w:p w14:paraId="5F7161B7" w14:textId="77777777" w:rsidR="00990B6F" w:rsidRPr="007B2FDB" w:rsidRDefault="00990B6F" w:rsidP="00601AF8">
            <w:pPr>
              <w:pStyle w:val="ac"/>
              <w:numPr>
                <w:ilvl w:val="0"/>
                <w:numId w:val="39"/>
              </w:numPr>
              <w:spacing w:after="0"/>
              <w:ind w:leftChars="0" w:left="709"/>
              <w:contextualSpacing/>
              <w:jc w:val="left"/>
              <w:rPr>
                <w:rFonts w:eastAsia="맑은 고딕"/>
                <w:sz w:val="20"/>
                <w:lang w:val="en-US" w:eastAsia="ko-KR"/>
              </w:rPr>
            </w:pPr>
            <w:r w:rsidRPr="007B2FDB">
              <w:rPr>
                <w:rFonts w:eastAsia="맑은 고딕"/>
                <w:sz w:val="20"/>
                <w:lang w:val="en-US" w:eastAsia="ko-KR"/>
              </w:rPr>
              <w:t xml:space="preserve">For </w:t>
            </w:r>
            <w:r w:rsidRPr="007B2FDB">
              <w:rPr>
                <w:rFonts w:eastAsia="Times New Roman"/>
                <w:sz w:val="20"/>
                <w:lang w:val="en-US"/>
              </w:rPr>
              <w:t>L1/L2 UE-to-UE CLI measurement</w:t>
            </w:r>
            <w:r w:rsidRPr="007B2FDB">
              <w:rPr>
                <w:rFonts w:eastAsia="맑은 고딕"/>
                <w:sz w:val="20"/>
                <w:lang w:val="en-US" w:eastAsia="ko-KR"/>
              </w:rPr>
              <w:t xml:space="preserve">, </w:t>
            </w:r>
            <w:r w:rsidRPr="007B2FDB">
              <w:rPr>
                <w:rFonts w:eastAsia="Times New Roman"/>
                <w:sz w:val="20"/>
                <w:lang w:val="en-US"/>
              </w:rPr>
              <w:t>periodic, semi-persistent, or aperiodic measurement resource.</w:t>
            </w:r>
          </w:p>
          <w:p w14:paraId="55D810BC" w14:textId="03E84358" w:rsidR="00990B6F" w:rsidRPr="00990B6F" w:rsidRDefault="00990B6F" w:rsidP="00990B6F">
            <w:pPr>
              <w:rPr>
                <w:rFonts w:eastAsiaTheme="minorEastAsia"/>
                <w:b/>
                <w:bCs/>
                <w:sz w:val="20"/>
                <w:lang w:val="en-US" w:eastAsia="ko-KR"/>
              </w:rPr>
            </w:pPr>
            <w:r w:rsidRPr="007B2FDB">
              <w:rPr>
                <w:rFonts w:eastAsia="Times New Roman"/>
                <w:sz w:val="20"/>
              </w:rPr>
              <w:t>Companies are encouraged to bring additional details and evaluation results to determine the benefit of the above potential enhancements.</w:t>
            </w:r>
          </w:p>
        </w:tc>
      </w:tr>
      <w:tr w:rsidR="00990B6F" w14:paraId="7EAE519F" w14:textId="77777777" w:rsidTr="005504AC">
        <w:tc>
          <w:tcPr>
            <w:tcW w:w="9629" w:type="dxa"/>
          </w:tcPr>
          <w:p w14:paraId="3458831C" w14:textId="266368AF" w:rsidR="00990B6F" w:rsidRPr="005B3608" w:rsidRDefault="00990B6F" w:rsidP="005504AC">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 xml:space="preserve"> meeting</w:t>
            </w:r>
            <w:r w:rsidRPr="005B3608">
              <w:rPr>
                <w:b/>
                <w:lang w:val="en-US" w:eastAsia="ko-KR"/>
              </w:rPr>
              <w:t xml:space="preserve"> [6]</w:t>
            </w:r>
          </w:p>
          <w:p w14:paraId="23348A31" w14:textId="77777777" w:rsidR="00990B6F" w:rsidRPr="00AF37A9" w:rsidRDefault="00990B6F" w:rsidP="005504AC">
            <w:pPr>
              <w:overflowPunct/>
              <w:autoSpaceDE/>
              <w:autoSpaceDN/>
              <w:adjustRightInd/>
              <w:spacing w:after="0"/>
              <w:jc w:val="left"/>
              <w:textAlignment w:val="auto"/>
              <w:rPr>
                <w:rFonts w:eastAsia="바탕"/>
                <w:b/>
                <w:sz w:val="20"/>
                <w:highlight w:val="green"/>
                <w:lang w:val="en-US" w:eastAsia="ko-KR"/>
              </w:rPr>
            </w:pPr>
            <w:r w:rsidRPr="00AF37A9">
              <w:rPr>
                <w:rFonts w:eastAsia="바탕"/>
                <w:b/>
                <w:sz w:val="20"/>
                <w:highlight w:val="green"/>
                <w:lang w:val="en-US" w:eastAsia="ko-KR"/>
              </w:rPr>
              <w:t>Agreement</w:t>
            </w:r>
          </w:p>
          <w:p w14:paraId="525149DD" w14:textId="4D42E4B9" w:rsidR="00990B6F" w:rsidRPr="00AF37A9" w:rsidRDefault="00990B6F" w:rsidP="005504AC">
            <w:pPr>
              <w:overflowPunct/>
              <w:autoSpaceDE/>
              <w:autoSpaceDN/>
              <w:adjustRightInd/>
              <w:spacing w:after="0"/>
              <w:jc w:val="left"/>
              <w:textAlignment w:val="auto"/>
              <w:rPr>
                <w:rFonts w:eastAsia="바탕"/>
                <w:sz w:val="20"/>
                <w:lang w:eastAsia="en-US"/>
              </w:rPr>
            </w:pPr>
            <w:r w:rsidRPr="00BB3A2C">
              <w:rPr>
                <w:sz w:val="20"/>
                <w:lang w:eastAsia="ko-KR"/>
              </w:rPr>
              <w:t>For L1/L2 based UE-to-UE CLI measurement, SRS-RSRP and CLI-RSSI are to be further studied as baseline metrics.</w:t>
            </w:r>
          </w:p>
          <w:p w14:paraId="138B93AE" w14:textId="77777777" w:rsidR="00990B6F" w:rsidRPr="00AF37A9" w:rsidRDefault="00990B6F" w:rsidP="005504AC">
            <w:pPr>
              <w:overflowPunct/>
              <w:autoSpaceDE/>
              <w:autoSpaceDN/>
              <w:adjustRightInd/>
              <w:spacing w:after="0"/>
              <w:jc w:val="left"/>
              <w:textAlignment w:val="auto"/>
              <w:rPr>
                <w:rFonts w:eastAsia="바탕"/>
                <w:b/>
                <w:sz w:val="20"/>
                <w:highlight w:val="green"/>
                <w:lang w:val="en-US" w:eastAsia="ko-KR"/>
              </w:rPr>
            </w:pPr>
            <w:r w:rsidRPr="00AF37A9">
              <w:rPr>
                <w:rFonts w:eastAsia="바탕"/>
                <w:b/>
                <w:sz w:val="20"/>
                <w:highlight w:val="green"/>
                <w:lang w:val="en-US" w:eastAsia="ko-KR"/>
              </w:rPr>
              <w:t>Agreement</w:t>
            </w:r>
          </w:p>
          <w:p w14:paraId="4D64EC17" w14:textId="1A4D6F5E" w:rsidR="00990B6F" w:rsidRPr="00AF37A9" w:rsidRDefault="00990B6F" w:rsidP="005504AC">
            <w:pPr>
              <w:overflowPunct/>
              <w:autoSpaceDE/>
              <w:autoSpaceDN/>
              <w:adjustRightInd/>
              <w:spacing w:after="0"/>
              <w:jc w:val="left"/>
              <w:textAlignment w:val="auto"/>
              <w:rPr>
                <w:rFonts w:eastAsiaTheme="minorEastAsia"/>
                <w:sz w:val="20"/>
                <w:lang w:eastAsia="ko-KR"/>
              </w:rPr>
            </w:pPr>
            <w:r w:rsidRPr="00BB3A2C">
              <w:rPr>
                <w:sz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33C1FA69" w14:textId="77777777" w:rsidR="00990B6F" w:rsidRPr="00AF37A9" w:rsidRDefault="00990B6F" w:rsidP="005504AC">
            <w:pPr>
              <w:overflowPunct/>
              <w:autoSpaceDE/>
              <w:autoSpaceDN/>
              <w:adjustRightInd/>
              <w:spacing w:after="0"/>
              <w:jc w:val="left"/>
              <w:textAlignment w:val="auto"/>
              <w:rPr>
                <w:rFonts w:eastAsia="바탕"/>
                <w:b/>
                <w:sz w:val="20"/>
                <w:highlight w:val="green"/>
                <w:lang w:val="en-US" w:eastAsia="ko-KR"/>
              </w:rPr>
            </w:pPr>
            <w:r w:rsidRPr="00AF37A9">
              <w:rPr>
                <w:rFonts w:eastAsia="바탕"/>
                <w:b/>
                <w:sz w:val="20"/>
                <w:highlight w:val="green"/>
                <w:lang w:val="en-US" w:eastAsia="ko-KR"/>
              </w:rPr>
              <w:t>Agreement</w:t>
            </w:r>
          </w:p>
          <w:p w14:paraId="33B04FA2" w14:textId="77777777" w:rsidR="00990B6F" w:rsidRPr="00BB3A2C" w:rsidRDefault="00990B6F" w:rsidP="005504AC">
            <w:pPr>
              <w:overflowPunct/>
              <w:autoSpaceDE/>
              <w:autoSpaceDN/>
              <w:adjustRightInd/>
              <w:spacing w:after="0"/>
              <w:jc w:val="left"/>
              <w:textAlignment w:val="auto"/>
              <w:rPr>
                <w:rFonts w:eastAsia="바탕"/>
                <w:sz w:val="20"/>
                <w:szCs w:val="24"/>
                <w:lang w:eastAsia="ko-KR"/>
              </w:rPr>
            </w:pPr>
            <w:r w:rsidRPr="00BB3A2C">
              <w:rPr>
                <w:rFonts w:eastAsia="바탕"/>
                <w:sz w:val="20"/>
                <w:szCs w:val="24"/>
                <w:lang w:eastAsia="ko-KR"/>
              </w:rPr>
              <w:t>For L1/L2 based UE-to-UE co-channel CLI measurement and reporting mechanism, study the following measurement and report framework.</w:t>
            </w:r>
          </w:p>
          <w:p w14:paraId="0DEBCA41" w14:textId="77777777" w:rsidR="00990B6F" w:rsidRPr="00BB3A2C" w:rsidRDefault="00990B6F" w:rsidP="00601AF8">
            <w:pPr>
              <w:widowControl w:val="0"/>
              <w:numPr>
                <w:ilvl w:val="0"/>
                <w:numId w:val="41"/>
              </w:numPr>
              <w:wordWrap w:val="0"/>
              <w:overflowPunct/>
              <w:autoSpaceDE/>
              <w:autoSpaceDN/>
              <w:adjustRightInd/>
              <w:spacing w:after="180"/>
              <w:ind w:left="709"/>
              <w:contextualSpacing/>
              <w:jc w:val="left"/>
              <w:textAlignment w:val="auto"/>
              <w:rPr>
                <w:rFonts w:eastAsia="SimSun"/>
                <w:sz w:val="20"/>
                <w:lang w:eastAsia="ko-KR"/>
              </w:rPr>
            </w:pPr>
            <w:r w:rsidRPr="00BB3A2C">
              <w:rPr>
                <w:rFonts w:eastAsia="SimSun"/>
                <w:sz w:val="20"/>
                <w:lang w:eastAsia="ko-KR"/>
              </w:rPr>
              <w:t>Use existing CSI framework as the baseline.</w:t>
            </w:r>
          </w:p>
          <w:p w14:paraId="29BACF45" w14:textId="77777777" w:rsidR="00990B6F" w:rsidRPr="00172FB0" w:rsidRDefault="00990B6F" w:rsidP="00601AF8">
            <w:pPr>
              <w:widowControl w:val="0"/>
              <w:numPr>
                <w:ilvl w:val="0"/>
                <w:numId w:val="41"/>
              </w:numPr>
              <w:wordWrap w:val="0"/>
              <w:overflowPunct/>
              <w:autoSpaceDE/>
              <w:autoSpaceDN/>
              <w:adjustRightInd/>
              <w:spacing w:after="180"/>
              <w:ind w:left="709"/>
              <w:contextualSpacing/>
              <w:jc w:val="left"/>
              <w:textAlignment w:val="auto"/>
              <w:rPr>
                <w:rFonts w:eastAsia="SimSun"/>
                <w:sz w:val="20"/>
                <w:lang w:eastAsia="ko-KR"/>
              </w:rPr>
            </w:pPr>
            <w:r w:rsidRPr="00BB3A2C">
              <w:rPr>
                <w:rFonts w:eastAsia="SimSun"/>
                <w:sz w:val="20"/>
                <w:lang w:eastAsia="ko-KR"/>
              </w:rPr>
              <w:t>Others are not precluded.</w:t>
            </w:r>
          </w:p>
        </w:tc>
      </w:tr>
    </w:tbl>
    <w:p w14:paraId="165369FE" w14:textId="77777777" w:rsidR="006D1432" w:rsidRPr="006D1432" w:rsidRDefault="006D1432" w:rsidP="006D1432">
      <w:pPr>
        <w:spacing w:line="360" w:lineRule="auto"/>
        <w:rPr>
          <w:rFonts w:eastAsia="바탕체"/>
          <w:b/>
          <w:u w:val="single"/>
          <w:lang w:val="en-US" w:eastAsia="ko-KR"/>
        </w:rPr>
      </w:pPr>
      <w:r w:rsidRPr="006D1432">
        <w:rPr>
          <w:rFonts w:eastAsia="바탕체"/>
          <w:b/>
          <w:u w:val="single"/>
          <w:lang w:val="en-US" w:eastAsia="ko-KR"/>
        </w:rPr>
        <w:lastRenderedPageBreak/>
        <w:t xml:space="preserve">Benefit of </w:t>
      </w:r>
      <w:r w:rsidRPr="006D1432">
        <w:rPr>
          <w:rFonts w:eastAsia="바탕체" w:hint="eastAsia"/>
          <w:b/>
          <w:u w:val="single"/>
          <w:lang w:val="en-US" w:eastAsia="ko-KR"/>
        </w:rPr>
        <w:t>L1/L2 based measurement and report</w:t>
      </w:r>
    </w:p>
    <w:p w14:paraId="1915F351" w14:textId="41B34A14" w:rsidR="006D1432" w:rsidRDefault="006D1432"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887D30">
        <w:rPr>
          <w:bCs/>
          <w:sz w:val="20"/>
          <w:lang w:eastAsia="ko-KR"/>
        </w:rPr>
        <w:t>In the case of flexible/dynamic TDD and changing link directions between gNBs, periodic resource measurements have limited reliability. It is because the link direction can be changed dynamically and/or flexibly. Particularly the uplink transmissions are not always periodic and have limited repetition numbers. Therefore, performance degradation of downlink reception due to UE-to-UE CLI experienced by the victim UE cannot be reflected in long-term characteristics or may only be reflected in some parts, making it insignificant. In other words, UE-to-UE CLI in dynamic/flexible TDD has short-term characteristics, and thus, L1/L2 based measurement and report that are tailored to this characteristic are necessary. In such context, discussion provided is focusing on L1/L2 based measurement and report.</w:t>
      </w:r>
    </w:p>
    <w:p w14:paraId="162DB9E9" w14:textId="77777777" w:rsidR="009A12FE" w:rsidRPr="00887D30" w:rsidRDefault="009A12FE"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7A242D2F" w14:textId="44F69B11" w:rsidR="006D1432" w:rsidRPr="005B3608" w:rsidRDefault="006D1432" w:rsidP="006D1432">
      <w:pPr>
        <w:spacing w:line="360" w:lineRule="auto"/>
        <w:rPr>
          <w:b/>
          <w:i/>
          <w:sz w:val="20"/>
          <w:lang w:val="en-US" w:eastAsia="ko-KR"/>
        </w:rPr>
      </w:pPr>
      <w:r w:rsidRPr="005B3608">
        <w:rPr>
          <w:rFonts w:hint="eastAsia"/>
          <w:b/>
          <w:i/>
          <w:sz w:val="20"/>
          <w:lang w:val="en-US" w:eastAsia="ko-KR"/>
        </w:rPr>
        <w:t>Ob</w:t>
      </w:r>
      <w:r w:rsidRPr="005B3608">
        <w:rPr>
          <w:b/>
          <w:i/>
          <w:sz w:val="20"/>
          <w:lang w:val="en-US" w:eastAsia="ko-KR"/>
        </w:rPr>
        <w:t>s</w:t>
      </w:r>
      <w:r w:rsidRPr="005B3608">
        <w:rPr>
          <w:rFonts w:hint="eastAsia"/>
          <w:b/>
          <w:i/>
          <w:sz w:val="20"/>
          <w:lang w:val="en-US" w:eastAsia="ko-KR"/>
        </w:rPr>
        <w:t>ervation</w:t>
      </w:r>
      <w:r w:rsidRPr="005B3608">
        <w:rPr>
          <w:b/>
          <w:i/>
          <w:sz w:val="20"/>
          <w:lang w:val="en-US" w:eastAsia="ko-KR"/>
        </w:rPr>
        <w:t xml:space="preserve"> </w:t>
      </w:r>
      <w:r w:rsidR="005B3608">
        <w:rPr>
          <w:b/>
          <w:i/>
          <w:sz w:val="20"/>
          <w:lang w:val="en-US" w:eastAsia="ko-KR"/>
        </w:rPr>
        <w:t>15</w:t>
      </w:r>
      <w:r w:rsidRPr="005B3608">
        <w:rPr>
          <w:b/>
          <w:i/>
          <w:sz w:val="20"/>
          <w:lang w:val="en-US" w:eastAsia="ko-KR"/>
        </w:rPr>
        <w:t xml:space="preserve">. Compared to the L3 based UE-to-UE CLI measurement and report, </w:t>
      </w:r>
      <w:r w:rsidRPr="005B3608">
        <w:rPr>
          <w:rFonts w:hint="eastAsia"/>
          <w:b/>
          <w:i/>
          <w:sz w:val="20"/>
          <w:lang w:val="en-US" w:eastAsia="ko-KR"/>
        </w:rPr>
        <w:t>L1/L2 based UE-to-UE CLI measurement and report</w:t>
      </w:r>
      <w:r w:rsidRPr="005B3608">
        <w:rPr>
          <w:b/>
          <w:i/>
          <w:sz w:val="20"/>
          <w:lang w:val="en-US" w:eastAsia="ko-KR"/>
        </w:rPr>
        <w:t xml:space="preserve"> has advantage that network can aware of short-term characteristics of CLI with timely manner.</w:t>
      </w:r>
    </w:p>
    <w:p w14:paraId="18572991" w14:textId="5D0D6693" w:rsidR="002A3F2B" w:rsidRDefault="002A3F2B" w:rsidP="00F81BCE">
      <w:pPr>
        <w:spacing w:line="360" w:lineRule="auto"/>
        <w:rPr>
          <w:lang w:val="en-US" w:eastAsia="ko-KR"/>
        </w:rPr>
      </w:pPr>
    </w:p>
    <w:p w14:paraId="4019AE0D" w14:textId="77777777" w:rsidR="006D1432" w:rsidRPr="006D1432" w:rsidRDefault="006D1432" w:rsidP="006D1432">
      <w:pPr>
        <w:spacing w:line="360" w:lineRule="auto"/>
        <w:rPr>
          <w:b/>
          <w:sz w:val="24"/>
          <w:u w:val="single"/>
          <w:lang w:val="en-US" w:eastAsia="ko-KR"/>
        </w:rPr>
      </w:pPr>
      <w:r w:rsidRPr="006D1432">
        <w:rPr>
          <w:b/>
          <w:u w:val="single"/>
          <w:lang w:eastAsia="ko-KR"/>
        </w:rPr>
        <w:t>Enhancement of measurement resource</w:t>
      </w:r>
    </w:p>
    <w:p w14:paraId="34370662" w14:textId="77777777" w:rsidR="006D1432" w:rsidRPr="006D1432" w:rsidRDefault="006D1432"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For t</w:t>
      </w:r>
      <w:r w:rsidRPr="006D1432">
        <w:rPr>
          <w:rFonts w:hint="eastAsia"/>
          <w:bCs/>
          <w:sz w:val="20"/>
          <w:lang w:eastAsia="ko-KR"/>
        </w:rPr>
        <w:t xml:space="preserve">he conventional </w:t>
      </w:r>
      <w:r w:rsidRPr="006D1432">
        <w:rPr>
          <w:bCs/>
          <w:sz w:val="20"/>
          <w:lang w:eastAsia="ko-KR"/>
        </w:rPr>
        <w:t xml:space="preserve">L3 based CLI measurement, only periodic resource can be configured for both of SRS and CLI. Since the target of L1/L2 based UE-to-UE CLI enhancement is to deliver timely manner CLI information to gNB, it is natural that aperiodic resource should be considered for time domain configuration of measurement resource. If the periodic resource is considered for L1/L2 based CLI measurement resource, </w:t>
      </w:r>
      <w:r w:rsidRPr="006D1432">
        <w:rPr>
          <w:rFonts w:hint="eastAsia"/>
          <w:bCs/>
          <w:sz w:val="20"/>
          <w:lang w:eastAsia="ko-KR"/>
        </w:rPr>
        <w:t>since t</w:t>
      </w:r>
      <w:r w:rsidRPr="006D1432">
        <w:rPr>
          <w:bCs/>
          <w:sz w:val="20"/>
          <w:lang w:eastAsia="ko-KR"/>
        </w:rPr>
        <w:t>he conventional</w:t>
      </w:r>
      <w:r w:rsidRPr="006D1432">
        <w:rPr>
          <w:rFonts w:hint="eastAsia"/>
          <w:bCs/>
          <w:sz w:val="20"/>
          <w:lang w:eastAsia="ko-KR"/>
        </w:rPr>
        <w:t xml:space="preserve"> </w:t>
      </w:r>
      <w:r w:rsidRPr="006D1432">
        <w:rPr>
          <w:bCs/>
          <w:sz w:val="20"/>
          <w:lang w:eastAsia="ko-KR"/>
        </w:rPr>
        <w:t>configurable periodicity is between 120 ms and 30 min, which is dramatically long, could be shortened.</w:t>
      </w:r>
    </w:p>
    <w:p w14:paraId="3DFCB964" w14:textId="32CBF7EB" w:rsidR="006D1432" w:rsidRDefault="006D1432"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Aperiodic/semi-persistent measurement resource may have the following differences compared to L3 measurement resource (i.e., RRC-configured periodic measurement resource). In order to measure the CLI, the victim UE may apply a different timing than when it receives the signal from the serving cell, whereas the current periodic measurement resource requires the UE to always perform measurements for that timing once it is set, which is detrimental to the UE's power consumption. In addition, it is not possible to perform different measurements according to the time interval of dynamic/flexible TDD operation and SBFD operation of the serving cell and the </w:t>
      </w:r>
      <w:r w:rsidR="004310BC" w:rsidRPr="006D1432">
        <w:rPr>
          <w:bCs/>
          <w:sz w:val="20"/>
          <w:lang w:eastAsia="ko-KR"/>
        </w:rPr>
        <w:t>neighbouring</w:t>
      </w:r>
      <w:r w:rsidRPr="006D1432">
        <w:rPr>
          <w:bCs/>
          <w:sz w:val="20"/>
          <w:lang w:eastAsia="ko-KR"/>
        </w:rPr>
        <w:t xml:space="preserve"> cell, and it is difficult to set the same resource to perform measurements only in the time interval when the actual UE-to-UE CLI is expected to occur (i.e., the time interval when the serving cell performs downlink operation and the </w:t>
      </w:r>
      <w:r w:rsidR="004310BC" w:rsidRPr="006D1432">
        <w:rPr>
          <w:bCs/>
          <w:sz w:val="20"/>
          <w:lang w:eastAsia="ko-KR"/>
        </w:rPr>
        <w:t>neighbouring</w:t>
      </w:r>
      <w:r w:rsidRPr="006D1432">
        <w:rPr>
          <w:bCs/>
          <w:sz w:val="20"/>
          <w:lang w:eastAsia="ko-KR"/>
        </w:rPr>
        <w:t xml:space="preserve"> cell performs uplink operation) until the new RRC configuration is set, and to achieve this, it is necessary to update the RRC setting according to the inter-cell TDD configuration or SBFD configuration.</w:t>
      </w:r>
    </w:p>
    <w:p w14:paraId="749FEF15" w14:textId="77777777" w:rsidR="009A12FE" w:rsidRPr="006D1432" w:rsidRDefault="009A12FE"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2360F85D" w14:textId="3EA99D82" w:rsidR="006D1432" w:rsidRPr="005B3608" w:rsidRDefault="006D1432" w:rsidP="006D1432">
      <w:pPr>
        <w:spacing w:line="360" w:lineRule="auto"/>
        <w:rPr>
          <w:b/>
          <w:i/>
          <w:sz w:val="20"/>
          <w:lang w:val="en-US" w:eastAsia="ko-KR"/>
        </w:rPr>
      </w:pPr>
      <w:r w:rsidRPr="005B3608">
        <w:rPr>
          <w:b/>
          <w:i/>
          <w:sz w:val="20"/>
          <w:lang w:val="en-US" w:eastAsia="ko-KR"/>
        </w:rPr>
        <w:t>Observation 1</w:t>
      </w:r>
      <w:r w:rsidR="005B3608" w:rsidRPr="005B3608">
        <w:rPr>
          <w:b/>
          <w:i/>
          <w:sz w:val="20"/>
          <w:lang w:val="en-US" w:eastAsia="ko-KR"/>
        </w:rPr>
        <w:t>6</w:t>
      </w:r>
      <w:r w:rsidRPr="005B3608">
        <w:rPr>
          <w:rFonts w:hint="eastAsia"/>
          <w:b/>
          <w:i/>
          <w:sz w:val="20"/>
          <w:lang w:val="en-US" w:eastAsia="ko-KR"/>
        </w:rPr>
        <w:t xml:space="preserve">. </w:t>
      </w:r>
      <w:r w:rsidRPr="005B3608">
        <w:rPr>
          <w:b/>
          <w:i/>
          <w:sz w:val="20"/>
          <w:lang w:val="en-US" w:eastAsia="ko-KR"/>
        </w:rPr>
        <w:t>For L1/L2 based UE-to-UE CLI measurement resource, aperiodic/</w:t>
      </w:r>
      <w:r w:rsidRPr="005B3608">
        <w:rPr>
          <w:rFonts w:hint="eastAsia"/>
          <w:b/>
          <w:i/>
          <w:sz w:val="20"/>
          <w:lang w:val="en-US" w:eastAsia="ko-KR"/>
        </w:rPr>
        <w:t>semi-persistent</w:t>
      </w:r>
      <w:r w:rsidRPr="005B3608">
        <w:rPr>
          <w:b/>
          <w:i/>
          <w:sz w:val="20"/>
          <w:lang w:val="en-US" w:eastAsia="ko-KR"/>
        </w:rPr>
        <w:t xml:space="preserve"> measurement resource configuration and/or shortened periodicity has following potential benefit</w:t>
      </w:r>
      <w:r w:rsidRPr="005B3608">
        <w:rPr>
          <w:rFonts w:hint="eastAsia"/>
          <w:b/>
          <w:i/>
          <w:sz w:val="20"/>
          <w:lang w:val="en-US" w:eastAsia="ko-KR"/>
        </w:rPr>
        <w:t>s and considerable points</w:t>
      </w:r>
      <w:r w:rsidRPr="005B3608">
        <w:rPr>
          <w:b/>
          <w:i/>
          <w:sz w:val="20"/>
          <w:lang w:val="en-US" w:eastAsia="ko-KR"/>
        </w:rPr>
        <w:t xml:space="preserve"> </w:t>
      </w:r>
      <w:r w:rsidRPr="005B3608">
        <w:rPr>
          <w:rFonts w:hint="eastAsia"/>
          <w:b/>
          <w:i/>
          <w:sz w:val="20"/>
          <w:lang w:val="en-US" w:eastAsia="ko-KR"/>
        </w:rPr>
        <w:t xml:space="preserve">in </w:t>
      </w:r>
      <w:r w:rsidRPr="005B3608">
        <w:rPr>
          <w:b/>
          <w:i/>
          <w:sz w:val="20"/>
          <w:lang w:val="en-US" w:eastAsia="ko-KR"/>
        </w:rPr>
        <w:t>victim UE’s perspective.</w:t>
      </w:r>
    </w:p>
    <w:p w14:paraId="5A24C2C1" w14:textId="77777777" w:rsidR="006D1432" w:rsidRPr="005B3608" w:rsidRDefault="006D1432" w:rsidP="006D1432">
      <w:pPr>
        <w:pStyle w:val="ac"/>
        <w:numPr>
          <w:ilvl w:val="0"/>
          <w:numId w:val="50"/>
        </w:numPr>
        <w:ind w:leftChars="0"/>
        <w:rPr>
          <w:b/>
          <w:i/>
          <w:sz w:val="20"/>
          <w:lang w:eastAsia="ko-KR"/>
        </w:rPr>
      </w:pPr>
      <w:r w:rsidRPr="005B3608">
        <w:rPr>
          <w:b/>
          <w:i/>
          <w:sz w:val="20"/>
          <w:lang w:eastAsia="ko-KR"/>
        </w:rPr>
        <w:t>UE power saving (as it can be set to measure only during time intervals when actual UE-to-UE CLI is expected to occur)</w:t>
      </w:r>
    </w:p>
    <w:p w14:paraId="4F503E14" w14:textId="77777777" w:rsidR="006D1432" w:rsidRPr="005B3608" w:rsidRDefault="006D1432" w:rsidP="006D1432">
      <w:pPr>
        <w:pStyle w:val="ac"/>
        <w:numPr>
          <w:ilvl w:val="0"/>
          <w:numId w:val="50"/>
        </w:numPr>
        <w:ind w:leftChars="0"/>
        <w:rPr>
          <w:b/>
          <w:i/>
          <w:sz w:val="20"/>
          <w:lang w:eastAsia="ko-KR"/>
        </w:rPr>
      </w:pPr>
      <w:r w:rsidRPr="005B3608">
        <w:rPr>
          <w:b/>
          <w:i/>
          <w:sz w:val="20"/>
          <w:lang w:eastAsia="ko-KR"/>
        </w:rPr>
        <w:t>More DL reception opportunities</w:t>
      </w:r>
    </w:p>
    <w:p w14:paraId="546A688B" w14:textId="77777777" w:rsidR="006D1432" w:rsidRPr="005B3608" w:rsidRDefault="006D1432" w:rsidP="006D1432">
      <w:pPr>
        <w:pStyle w:val="ac"/>
        <w:numPr>
          <w:ilvl w:val="0"/>
          <w:numId w:val="50"/>
        </w:numPr>
        <w:ind w:leftChars="0"/>
        <w:rPr>
          <w:b/>
          <w:i/>
          <w:sz w:val="20"/>
          <w:lang w:eastAsia="ko-KR"/>
        </w:rPr>
      </w:pPr>
      <w:r w:rsidRPr="005B3608">
        <w:rPr>
          <w:b/>
          <w:i/>
          <w:sz w:val="20"/>
          <w:lang w:eastAsia="ko-KR"/>
        </w:rPr>
        <w:t>Coexistence with L3 CLI measurement resource</w:t>
      </w:r>
    </w:p>
    <w:p w14:paraId="6624F0AA" w14:textId="015FB0BD" w:rsidR="006D1432" w:rsidRPr="005B3608" w:rsidRDefault="006D1432" w:rsidP="00F81BCE">
      <w:pPr>
        <w:spacing w:line="360" w:lineRule="auto"/>
        <w:rPr>
          <w:sz w:val="20"/>
          <w:lang w:eastAsia="ko-KR"/>
        </w:rPr>
      </w:pPr>
    </w:p>
    <w:p w14:paraId="3D544D3E" w14:textId="0E530619" w:rsidR="006D1432" w:rsidRDefault="006D1432"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5B3608">
        <w:rPr>
          <w:bCs/>
          <w:sz w:val="20"/>
          <w:lang w:eastAsia="ko-KR"/>
        </w:rPr>
        <w:t xml:space="preserve">For the conventional L3 based CLI measurement, SRS-RSRP measurement resource is specified to be configured with the assumption that frequency hopping is not performed. When the SRS transmitted by the aggressor UE may be frequency hopping, the CLI measurement is performed only for a partial frequency range of the UE. Since the signal strength of the frequency range of the aggressor UE is measured only for a part of the frequency band, there is a problem that the measurement accuracy decreases. Measurement resource also needs to be enhanced to assume frequency hopping and specify the resource. In the case of L1/L2 SRS-RSRP measurement, it is possible to instruct the victim terminal to </w:t>
      </w:r>
      <w:r w:rsidRPr="005B3608">
        <w:rPr>
          <w:bCs/>
          <w:sz w:val="20"/>
          <w:lang w:eastAsia="ko-KR"/>
        </w:rPr>
        <w:lastRenderedPageBreak/>
        <w:t xml:space="preserve">measure at short intervals, so it may be appropriate to instruct the measurement to be obtained from a time/frequency resource that is frequency hopped. </w:t>
      </w:r>
    </w:p>
    <w:p w14:paraId="221D9EE9" w14:textId="77777777" w:rsidR="009A12FE" w:rsidRPr="005B3608" w:rsidRDefault="009A12FE"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4F0BF0BE" w14:textId="0261D298" w:rsidR="006D1432" w:rsidRDefault="006D1432" w:rsidP="00F81BCE">
      <w:pPr>
        <w:spacing w:line="360" w:lineRule="auto"/>
        <w:rPr>
          <w:sz w:val="20"/>
          <w:lang w:val="en-US" w:eastAsia="ko-KR"/>
        </w:rPr>
      </w:pPr>
      <w:r w:rsidRPr="005B3608">
        <w:rPr>
          <w:b/>
          <w:i/>
          <w:sz w:val="20"/>
          <w:lang w:val="en-US" w:eastAsia="ko-KR"/>
        </w:rPr>
        <w:t xml:space="preserve">Observation </w:t>
      </w:r>
      <w:r w:rsidR="005B3608">
        <w:rPr>
          <w:b/>
          <w:i/>
          <w:sz w:val="20"/>
          <w:lang w:val="en-US" w:eastAsia="ko-KR"/>
        </w:rPr>
        <w:t>17</w:t>
      </w:r>
      <w:r w:rsidRPr="005B3608">
        <w:rPr>
          <w:rFonts w:hint="eastAsia"/>
          <w:b/>
          <w:i/>
          <w:sz w:val="20"/>
          <w:lang w:val="en-US" w:eastAsia="ko-KR"/>
        </w:rPr>
        <w:t>.</w:t>
      </w:r>
      <w:r w:rsidRPr="005B3608">
        <w:rPr>
          <w:b/>
          <w:i/>
          <w:sz w:val="20"/>
          <w:lang w:val="en-US" w:eastAsia="ko-KR"/>
        </w:rPr>
        <w:t xml:space="preserve"> </w:t>
      </w:r>
      <w:r w:rsidR="00FB1657" w:rsidRPr="005B3608">
        <w:rPr>
          <w:b/>
          <w:i/>
          <w:sz w:val="20"/>
          <w:lang w:val="en-US" w:eastAsia="ko-KR"/>
        </w:rPr>
        <w:t>With</w:t>
      </w:r>
      <w:r w:rsidRPr="005B3608">
        <w:rPr>
          <w:b/>
          <w:i/>
          <w:sz w:val="20"/>
          <w:lang w:val="en-US" w:eastAsia="ko-KR"/>
        </w:rPr>
        <w:t xml:space="preserve"> L3 based UE-to-UE CLI measurement</w:t>
      </w:r>
      <w:r w:rsidR="00FB1657" w:rsidRPr="005B3608">
        <w:rPr>
          <w:b/>
          <w:i/>
          <w:sz w:val="20"/>
          <w:lang w:val="en-US" w:eastAsia="ko-KR"/>
        </w:rPr>
        <w:t xml:space="preserve"> resource, victim UE</w:t>
      </w:r>
      <w:r w:rsidRPr="005B3608">
        <w:rPr>
          <w:b/>
          <w:i/>
          <w:sz w:val="20"/>
          <w:lang w:val="en-US" w:eastAsia="ko-KR"/>
        </w:rPr>
        <w:t xml:space="preserve"> cannot measure exact CLI measurement when aggressor UE is configured to transmit SRS with frequency hopping enabled.</w:t>
      </w:r>
    </w:p>
    <w:p w14:paraId="7DD8D254" w14:textId="77777777" w:rsidR="009A12FE" w:rsidRPr="009A12FE" w:rsidRDefault="009A12FE" w:rsidP="00F81BCE">
      <w:pPr>
        <w:spacing w:line="360" w:lineRule="auto"/>
        <w:rPr>
          <w:sz w:val="20"/>
          <w:lang w:val="en-US" w:eastAsia="ko-KR"/>
        </w:rPr>
      </w:pPr>
    </w:p>
    <w:p w14:paraId="6A4FBB78" w14:textId="6E0BBB3F" w:rsidR="006759A0" w:rsidRDefault="00FB1657"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FB1657">
        <w:rPr>
          <w:bCs/>
          <w:sz w:val="20"/>
          <w:lang w:eastAsia="ko-KR"/>
        </w:rPr>
        <w:t xml:space="preserve">For the conventional L3 based CLI measurement, the CLI RSSI measurement resource is designed to specify a contiguous time/frequency resource, measure and report the signal strength in that time/frequency region. When an aggressor </w:t>
      </w:r>
      <w:r>
        <w:rPr>
          <w:bCs/>
          <w:sz w:val="20"/>
          <w:lang w:eastAsia="ko-KR"/>
        </w:rPr>
        <w:t>UE</w:t>
      </w:r>
      <w:r w:rsidRPr="00FB1657">
        <w:rPr>
          <w:bCs/>
          <w:sz w:val="20"/>
          <w:lang w:eastAsia="ko-KR"/>
        </w:rPr>
        <w:t xml:space="preserve"> transmits a signal, there may be a difference between the signal strength in the band where the signal is transmitted and the interfering signal strength in the neighbo</w:t>
      </w:r>
      <w:r>
        <w:rPr>
          <w:bCs/>
          <w:sz w:val="20"/>
          <w:lang w:eastAsia="ko-KR"/>
        </w:rPr>
        <w:t>u</w:t>
      </w:r>
      <w:r w:rsidRPr="00FB1657">
        <w:rPr>
          <w:bCs/>
          <w:sz w:val="20"/>
          <w:lang w:eastAsia="ko-KR"/>
        </w:rPr>
        <w:t xml:space="preserve">ring band. In order to measure and report frequency selective signal strength, Rel-16 L3 based CLI measurement and reporting is designed to instruct measurement resources that specify different frequency locations and report the measured values from each measurement resource separately. Frequency-selective measurement and reporting without increasing the amount of measurement resources is effective for reporting frequency-selective RSSI values without increasing the terminal's capability for measurement resources. </w:t>
      </w:r>
      <w:r w:rsidR="00777A2B" w:rsidRPr="00777A2B">
        <w:rPr>
          <w:bCs/>
          <w:sz w:val="20"/>
          <w:lang w:eastAsia="ko-KR"/>
        </w:rPr>
        <w:t>For example, RSSIs at finer frequency granularity can be measured within a measurement resource and report the RSSIs measured at each one at once.</w:t>
      </w:r>
    </w:p>
    <w:p w14:paraId="3452A15C" w14:textId="77777777" w:rsidR="009A12FE" w:rsidRPr="006759A0" w:rsidRDefault="009A12FE"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1D966F21" w14:textId="7765EE86" w:rsidR="00FB1657" w:rsidRPr="005B3608" w:rsidRDefault="00FB1657" w:rsidP="006759A0">
      <w:pPr>
        <w:spacing w:line="360" w:lineRule="auto"/>
        <w:rPr>
          <w:b/>
          <w:i/>
          <w:sz w:val="20"/>
          <w:lang w:val="en-US" w:eastAsia="ko-KR"/>
        </w:rPr>
      </w:pPr>
      <w:r w:rsidRPr="005B3608">
        <w:rPr>
          <w:b/>
          <w:i/>
          <w:sz w:val="20"/>
          <w:lang w:val="en-US" w:eastAsia="ko-KR"/>
        </w:rPr>
        <w:t xml:space="preserve">Observation </w:t>
      </w:r>
      <w:r w:rsidR="005B3608" w:rsidRPr="005B3608">
        <w:rPr>
          <w:b/>
          <w:i/>
          <w:sz w:val="20"/>
          <w:lang w:val="en-US" w:eastAsia="ko-KR"/>
        </w:rPr>
        <w:t>18</w:t>
      </w:r>
      <w:r w:rsidRPr="005B3608">
        <w:rPr>
          <w:rFonts w:hint="eastAsia"/>
          <w:b/>
          <w:i/>
          <w:sz w:val="20"/>
          <w:lang w:val="en-US" w:eastAsia="ko-KR"/>
        </w:rPr>
        <w:t>.</w:t>
      </w:r>
      <w:r w:rsidRPr="005B3608">
        <w:rPr>
          <w:b/>
          <w:i/>
          <w:sz w:val="20"/>
          <w:lang w:val="en-US" w:eastAsia="ko-KR"/>
        </w:rPr>
        <w:t xml:space="preserve"> </w:t>
      </w:r>
      <w:r w:rsidR="006759A0" w:rsidRPr="005B3608">
        <w:rPr>
          <w:b/>
          <w:i/>
          <w:sz w:val="20"/>
          <w:lang w:val="en-US" w:eastAsia="ko-KR"/>
        </w:rPr>
        <w:t>Without enhancing measurement resource, frequency selective CLI report may be enabled by the UE performing a finer frequency domain RSSI report for configured measurement resource.</w:t>
      </w:r>
    </w:p>
    <w:p w14:paraId="59982533" w14:textId="77777777" w:rsidR="00D974CB" w:rsidRDefault="00D974CB" w:rsidP="00D974CB">
      <w:pPr>
        <w:tabs>
          <w:tab w:val="num" w:pos="942"/>
        </w:tabs>
        <w:overflowPunct/>
        <w:autoSpaceDE/>
        <w:autoSpaceDN/>
        <w:adjustRightInd/>
        <w:spacing w:before="50" w:afterLines="50" w:line="276" w:lineRule="auto"/>
        <w:ind w:firstLineChars="100" w:firstLine="200"/>
        <w:textAlignment w:val="auto"/>
        <w:rPr>
          <w:bCs/>
          <w:sz w:val="20"/>
          <w:lang w:val="en-US" w:eastAsia="ko-KR"/>
        </w:rPr>
      </w:pPr>
    </w:p>
    <w:p w14:paraId="715B0216" w14:textId="43F49D11" w:rsidR="00F81BCE" w:rsidRPr="00F81BCE" w:rsidRDefault="00D974CB" w:rsidP="00F81BCE">
      <w:pPr>
        <w:spacing w:line="360" w:lineRule="auto"/>
        <w:rPr>
          <w:b/>
          <w:sz w:val="24"/>
          <w:u w:val="single"/>
          <w:lang w:val="en-US" w:eastAsia="ko-KR"/>
        </w:rPr>
      </w:pPr>
      <w:r>
        <w:rPr>
          <w:rFonts w:eastAsia="바탕"/>
          <w:b/>
          <w:szCs w:val="24"/>
          <w:u w:val="single"/>
          <w:lang w:eastAsia="ko-KR"/>
        </w:rPr>
        <w:t>Measurement procedure in terms of reusing CSI framework</w:t>
      </w:r>
    </w:p>
    <w:p w14:paraId="3C817D7D" w14:textId="250F1083"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It was agreed in RAN1#112 meeting that </w:t>
      </w:r>
      <w:r w:rsidRPr="006D1432">
        <w:rPr>
          <w:rFonts w:hint="eastAsia"/>
          <w:bCs/>
          <w:sz w:val="20"/>
          <w:lang w:eastAsia="ko-KR"/>
        </w:rPr>
        <w:t>u</w:t>
      </w:r>
      <w:r w:rsidRPr="006D1432">
        <w:rPr>
          <w:bCs/>
          <w:sz w:val="20"/>
          <w:lang w:eastAsia="ko-KR"/>
        </w:rPr>
        <w:t>sing existing CSI framework as the baseline</w:t>
      </w:r>
      <w:r w:rsidRPr="006D1432">
        <w:rPr>
          <w:rFonts w:hint="eastAsia"/>
          <w:bCs/>
          <w:sz w:val="20"/>
          <w:lang w:eastAsia="ko-KR"/>
        </w:rPr>
        <w:t xml:space="preserve"> </w:t>
      </w:r>
      <w:r w:rsidRPr="006D1432">
        <w:rPr>
          <w:bCs/>
          <w:sz w:val="20"/>
          <w:lang w:eastAsia="ko-KR"/>
        </w:rPr>
        <w:t xml:space="preserve">is </w:t>
      </w:r>
      <w:r w:rsidRPr="006D1432">
        <w:rPr>
          <w:rFonts w:hint="eastAsia"/>
          <w:bCs/>
          <w:sz w:val="20"/>
          <w:lang w:eastAsia="ko-KR"/>
        </w:rPr>
        <w:t>L1/L2 CLI measurement and report</w:t>
      </w:r>
      <w:r w:rsidRPr="006D1432">
        <w:rPr>
          <w:bCs/>
          <w:sz w:val="20"/>
          <w:lang w:eastAsia="ko-KR"/>
        </w:rPr>
        <w:t>. The common understanding of “existing CSI framework” is required in this regard. Although it is one of the most complicated framework, it can be briefly summarized.</w:t>
      </w:r>
    </w:p>
    <w:p w14:paraId="00B6508D" w14:textId="6565B15A"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The procedures of CSI reporting i</w:t>
      </w:r>
      <w:r w:rsidRPr="006D1432">
        <w:rPr>
          <w:rFonts w:hint="eastAsia"/>
          <w:bCs/>
          <w:sz w:val="20"/>
          <w:lang w:eastAsia="ko-KR"/>
        </w:rPr>
        <w:t>s</w:t>
      </w:r>
      <w:r w:rsidRPr="006D1432">
        <w:rPr>
          <w:bCs/>
          <w:sz w:val="20"/>
          <w:lang w:eastAsia="ko-KR"/>
        </w:rPr>
        <w:t xml:space="preserve"> that the CSI reporting is triggered by DCI, by applying the RRC pre-configured parameter. The time and frequency resources that can be used by the UE to report CSI are controlled by the gNB. Multiple </w:t>
      </w:r>
      <w:r w:rsidRPr="006D1432">
        <w:rPr>
          <w:rFonts w:hint="eastAsia"/>
          <w:bCs/>
          <w:sz w:val="20"/>
          <w:lang w:eastAsia="ko-KR"/>
        </w:rPr>
        <w:t>CSI-ReportConfig Reporting Settings</w:t>
      </w:r>
      <w:r w:rsidRPr="006D1432">
        <w:rPr>
          <w:bCs/>
          <w:sz w:val="20"/>
          <w:lang w:eastAsia="ko-KR"/>
        </w:rPr>
        <w:t xml:space="preserve"> and</w:t>
      </w:r>
      <w:r w:rsidRPr="006D1432">
        <w:rPr>
          <w:rFonts w:hint="eastAsia"/>
          <w:bCs/>
          <w:sz w:val="20"/>
          <w:lang w:eastAsia="ko-KR"/>
        </w:rPr>
        <w:t xml:space="preserve"> </w:t>
      </w:r>
      <w:r w:rsidRPr="006D1432">
        <w:rPr>
          <w:bCs/>
          <w:sz w:val="20"/>
          <w:lang w:eastAsia="ko-KR"/>
        </w:rPr>
        <w:t>multiple</w:t>
      </w:r>
      <w:r w:rsidRPr="006D1432">
        <w:rPr>
          <w:rFonts w:hint="eastAsia"/>
          <w:bCs/>
          <w:sz w:val="20"/>
          <w:lang w:eastAsia="ko-KR"/>
        </w:rPr>
        <w:t xml:space="preserve"> CSI-ResourceConfig Resource Settings, and one or two list(s) of</w:t>
      </w:r>
      <w:r w:rsidRPr="006D1432">
        <w:rPr>
          <w:bCs/>
          <w:sz w:val="20"/>
          <w:lang w:eastAsia="ko-KR"/>
        </w:rPr>
        <w:t xml:space="preserve"> trigger states is configured to UE by RRC. Each trigger state contains a list of associated CSI-ReportConfigs indicating the Resource Set IDs for channel and optionally for interference. Each trigger state contains one associated CSI-ReportConfig. It should be noted that the CSI reporting configuration plays a role in linking the measurement resource, reporting configuration, and reporting resource. That is</w:t>
      </w:r>
      <w:r w:rsidRPr="006D1432">
        <w:rPr>
          <w:rFonts w:hint="eastAsia"/>
          <w:bCs/>
          <w:sz w:val="20"/>
          <w:lang w:eastAsia="ko-KR"/>
        </w:rPr>
        <w:t>,</w:t>
      </w:r>
      <w:r w:rsidRPr="006D1432">
        <w:rPr>
          <w:bCs/>
          <w:sz w:val="20"/>
          <w:lang w:eastAsia="ko-KR"/>
        </w:rPr>
        <w:t xml:space="preserve"> CSI reporting configuration contains resource (CSI-RS, CSI-IM and/or SSB)</w:t>
      </w:r>
      <w:r w:rsidRPr="006D1432">
        <w:rPr>
          <w:rFonts w:hint="eastAsia"/>
          <w:bCs/>
          <w:sz w:val="20"/>
          <w:lang w:eastAsia="ko-KR"/>
        </w:rPr>
        <w:t xml:space="preserve"> </w:t>
      </w:r>
      <w:r w:rsidRPr="006D1432">
        <w:rPr>
          <w:bCs/>
          <w:sz w:val="20"/>
          <w:lang w:eastAsia="ko-KR"/>
        </w:rPr>
        <w:t xml:space="preserve">for channel </w:t>
      </w:r>
      <w:r w:rsidRPr="006D1432">
        <w:rPr>
          <w:rFonts w:hint="eastAsia"/>
          <w:bCs/>
          <w:sz w:val="20"/>
          <w:lang w:eastAsia="ko-KR"/>
        </w:rPr>
        <w:t>measurement</w:t>
      </w:r>
      <w:r w:rsidRPr="006D1432">
        <w:rPr>
          <w:bCs/>
          <w:sz w:val="20"/>
          <w:lang w:eastAsia="ko-KR"/>
        </w:rPr>
        <w:t xml:space="preserve"> (and interference measurement)</w:t>
      </w:r>
      <w:r w:rsidRPr="006D1432">
        <w:rPr>
          <w:rFonts w:hint="eastAsia"/>
          <w:bCs/>
          <w:sz w:val="20"/>
          <w:lang w:eastAsia="ko-KR"/>
        </w:rPr>
        <w:t>,</w:t>
      </w:r>
      <w:r w:rsidRPr="006D1432">
        <w:rPr>
          <w:bCs/>
          <w:sz w:val="20"/>
          <w:lang w:eastAsia="ko-KR"/>
        </w:rPr>
        <w:t xml:space="preserve"> report quantity</w:t>
      </w:r>
      <w:r w:rsidRPr="006D1432">
        <w:rPr>
          <w:rFonts w:hint="eastAsia"/>
          <w:bCs/>
          <w:sz w:val="20"/>
          <w:lang w:eastAsia="ko-KR"/>
        </w:rPr>
        <w:t xml:space="preserve"> </w:t>
      </w:r>
      <w:r w:rsidRPr="006D1432">
        <w:rPr>
          <w:bCs/>
          <w:sz w:val="20"/>
          <w:lang w:eastAsia="ko-KR"/>
        </w:rPr>
        <w:t>(RI, PMI, CQI, etc.), CSI encoding (subband/wideband)</w:t>
      </w:r>
      <w:r w:rsidRPr="006D1432">
        <w:rPr>
          <w:rFonts w:hint="eastAsia"/>
          <w:bCs/>
          <w:sz w:val="20"/>
          <w:lang w:eastAsia="ko-KR"/>
        </w:rPr>
        <w:t>,</w:t>
      </w:r>
      <w:r w:rsidRPr="006D1432">
        <w:rPr>
          <w:bCs/>
          <w:sz w:val="20"/>
          <w:lang w:eastAsia="ko-KR"/>
        </w:rPr>
        <w:t xml:space="preserve"> information required for transmission of </w:t>
      </w:r>
      <w:r w:rsidRPr="006D1432">
        <w:rPr>
          <w:rFonts w:hint="eastAsia"/>
          <w:bCs/>
          <w:sz w:val="20"/>
          <w:lang w:eastAsia="ko-KR"/>
        </w:rPr>
        <w:t>m</w:t>
      </w:r>
      <w:r w:rsidRPr="006D1432">
        <w:rPr>
          <w:bCs/>
          <w:sz w:val="20"/>
          <w:lang w:eastAsia="ko-KR"/>
        </w:rPr>
        <w:t>easurement report, etc</w:t>
      </w:r>
      <w:r w:rsidRPr="006D1432">
        <w:rPr>
          <w:rFonts w:hint="eastAsia"/>
          <w:bCs/>
          <w:sz w:val="20"/>
          <w:lang w:eastAsia="ko-KR"/>
        </w:rPr>
        <w:t>.</w:t>
      </w:r>
      <w:r w:rsidRPr="006D1432">
        <w:rPr>
          <w:bCs/>
          <w:sz w:val="20"/>
          <w:lang w:eastAsia="ko-KR"/>
        </w:rPr>
        <w:t xml:space="preserve"> In addition, CSI reporting configuration types have the following constraints. Periodic CSI reporting is reported on PUCCH, semi-persistent CSI reporting is reported on PUCCH when activated/deactivated by MAC-CE, and on SPS PUSCH when activated/deactivated by DCI. Aperiodic CSI reporting is triggered by DCI and transmitted on PUSCH.</w:t>
      </w:r>
    </w:p>
    <w:p w14:paraId="6D3CE18D" w14:textId="77777777"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When applying L1/L2 CLI measurement and report to the CSI framework, two aspects need to be considered: the measurement resource configuration aspect and the report configuration aspect. When considering the measurement resource configuration aspect, it seems possible to have separate configurations for CSI measurement resources and CLI measurement resources. However, there are significant differences between them. From the perspective of measurement resource configuration, it is possible to have separate configurations for CSI and CLI measurements, but there are significant differences between them. The CSI measurement resource is a BWP-specific parameter set in the DL BWP, and the UE only performs measurements within the active DL BWP. On the other hand, the CLI configuration is not a BWP-specific parameter and is not limited to measurements within the active DL BWP. Therefore, if the CLI configuration is reused in the CSI framework, some adjustments may be necessary to align them.</w:t>
      </w:r>
    </w:p>
    <w:p w14:paraId="10EFD611" w14:textId="60B6861B" w:rsidR="00346A59" w:rsidRPr="00D974CB" w:rsidRDefault="00346A59"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lastRenderedPageBreak/>
        <w:t>Next, we discuss the aspect of report configuration. As there is no existing L1/L2 CLI report configuration, it is possible to create a new report configuration, which leads to two possible interpretations. Firstly, there could be a way to add a configuration for L1/L2 CLI report to the existing CSI reporting configuration, and secondly, it could be possible to mimic the CSI reporting configuration to set up a new configuration for CLI report. The first method has the disadvantage of using a limited CSI Reporting configuration ID for CLI measurement, which may lead to resource exhaustion for CSI reporting. However, if the purpose is to combine CSI and CLI measurement in one report, this approach may be appropriate. On the other hand, the second approach would be to create a new CLI report configuration that mimics the CSI reporting configuration without consuming CSI reporting configuration resources. However, this approach still consumes UE measurement and/or report capabilities, and since separate configurations exist for CSI and CLI, conflicts could arise in the UE's measurement and/or report settings, requiring additional handling. In such case, it is important to note that CSI reports should take precedence over CLI reports in terms of report importance.</w:t>
      </w:r>
    </w:p>
    <w:p w14:paraId="5BF40DE9" w14:textId="7F4909A6"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More importantly whether L1/L2 CLI measurement should be interpreted as a channel measurement or interference measurement, or even both should be considered. </w:t>
      </w:r>
      <w:r w:rsidR="004310BC">
        <w:rPr>
          <w:bCs/>
          <w:sz w:val="20"/>
          <w:lang w:eastAsia="ko-KR"/>
        </w:rPr>
        <w:t>In this regard, s</w:t>
      </w:r>
      <w:r w:rsidRPr="006D1432">
        <w:rPr>
          <w:bCs/>
          <w:sz w:val="20"/>
          <w:lang w:eastAsia="ko-KR"/>
        </w:rPr>
        <w:t>ince CSI framework has two functionality that channel measurement report and interference measurement report, our view based on it is provided.</w:t>
      </w:r>
    </w:p>
    <w:p w14:paraId="3CC68547" w14:textId="77777777" w:rsidR="00346A59" w:rsidRPr="00887E12" w:rsidRDefault="00346A59" w:rsidP="00346A59">
      <w:pPr>
        <w:spacing w:line="360" w:lineRule="auto"/>
        <w:ind w:firstLineChars="100" w:firstLine="220"/>
        <w:rPr>
          <w:lang w:val="en-US" w:eastAsia="ko-KR"/>
        </w:rPr>
      </w:pPr>
    </w:p>
    <w:p w14:paraId="26F3C245" w14:textId="77777777" w:rsidR="00346A59" w:rsidRPr="00887E12" w:rsidRDefault="00346A59" w:rsidP="00346A59">
      <w:pPr>
        <w:spacing w:line="360" w:lineRule="auto"/>
        <w:ind w:firstLineChars="100" w:firstLine="220"/>
        <w:rPr>
          <w:b/>
          <w:u w:val="single"/>
          <w:lang w:val="en-US" w:eastAsia="ko-KR"/>
        </w:rPr>
      </w:pPr>
      <w:r w:rsidRPr="00887E12">
        <w:rPr>
          <w:b/>
          <w:u w:val="single"/>
          <w:lang w:val="en-US" w:eastAsia="ko-KR"/>
        </w:rPr>
        <w:t xml:space="preserve">L1/L2 CLI measurement </w:t>
      </w:r>
      <w:r>
        <w:rPr>
          <w:b/>
          <w:u w:val="single"/>
          <w:lang w:val="en-US" w:eastAsia="ko-KR"/>
        </w:rPr>
        <w:t>as</w:t>
      </w:r>
      <w:r w:rsidRPr="00887E12">
        <w:rPr>
          <w:b/>
          <w:u w:val="single"/>
          <w:lang w:val="en-US" w:eastAsia="ko-KR"/>
        </w:rPr>
        <w:t xml:space="preserve"> channel measurement</w:t>
      </w:r>
      <w:r>
        <w:rPr>
          <w:b/>
          <w:u w:val="single"/>
          <w:lang w:val="en-US" w:eastAsia="ko-KR"/>
        </w:rPr>
        <w:t xml:space="preserve"> in terms of CSI framework</w:t>
      </w:r>
    </w:p>
    <w:p w14:paraId="7070A3DC" w14:textId="74CFA307"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The channel measurement in CSI framework</w:t>
      </w:r>
      <w:r w:rsidRPr="006D1432">
        <w:rPr>
          <w:rFonts w:hint="eastAsia"/>
          <w:bCs/>
          <w:sz w:val="20"/>
          <w:lang w:eastAsia="ko-KR"/>
        </w:rPr>
        <w:t xml:space="preserve"> is </w:t>
      </w:r>
      <w:r w:rsidRPr="006D1432">
        <w:rPr>
          <w:bCs/>
          <w:sz w:val="20"/>
          <w:lang w:eastAsia="ko-KR"/>
        </w:rPr>
        <w:t>targeting</w:t>
      </w:r>
      <w:r w:rsidRPr="006D1432">
        <w:rPr>
          <w:rFonts w:hint="eastAsia"/>
          <w:bCs/>
          <w:sz w:val="20"/>
          <w:lang w:eastAsia="ko-KR"/>
        </w:rPr>
        <w:t xml:space="preserve"> </w:t>
      </w:r>
      <w:r w:rsidRPr="006D1432">
        <w:rPr>
          <w:bCs/>
          <w:sz w:val="20"/>
          <w:lang w:eastAsia="ko-KR"/>
        </w:rPr>
        <w:t xml:space="preserve">to receive other signals transmitted from the same transmitter. To achieve this goal, channel measurements are performed by transmitting a reference signal from the transmitter and estimating the channel quality and/or coefficients at the receiver using a given sequence (or even using a codebook). Based on these measurements, the receiver can estimate the subsequent transmitted signal. If we apply this concept to CLI, treating CLI measurement as channel measurement means that the victim UE performs channel measurement based on the reference signal transmitted by the aggressor UE, and the </w:t>
      </w:r>
      <w:r w:rsidRPr="006D1432">
        <w:rPr>
          <w:rFonts w:hint="eastAsia"/>
          <w:bCs/>
          <w:sz w:val="20"/>
          <w:lang w:eastAsia="ko-KR"/>
        </w:rPr>
        <w:t>vic</w:t>
      </w:r>
      <w:r w:rsidRPr="006D1432">
        <w:rPr>
          <w:bCs/>
          <w:sz w:val="20"/>
          <w:lang w:eastAsia="ko-KR"/>
        </w:rPr>
        <w:t xml:space="preserve">tim UE aims to receive the subsequent transmission signal (e.g., PUSCH, PUCCH) based on the channel measurement results. To perform channel measurement, it is necessary to use RSRP based on the SRS resource, not RSSI measurement based on the CLI resource. Additionally, the victim UE should be able to distinguish between each aggressor UEs, and the beam being measured should be directed towards the beam that each aggressor UE is targeting, in order to perform more accurate measurement. In this regard, using a beam that points to the gNB serving the aggressor UE, as mentioned earlier, could be considered, as using a beam that directly points to the aggressor UE is practically difficult. Therefore, using a beam that points to adjacent cells mentioned in section </w:t>
      </w:r>
      <w:r w:rsidRPr="006D1432">
        <w:rPr>
          <w:bCs/>
          <w:sz w:val="20"/>
          <w:lang w:eastAsia="ko-KR"/>
        </w:rPr>
        <w:fldChar w:fldCharType="begin"/>
      </w:r>
      <w:r w:rsidRPr="006D1432">
        <w:rPr>
          <w:bCs/>
          <w:sz w:val="20"/>
          <w:lang w:eastAsia="ko-KR"/>
        </w:rPr>
        <w:instrText xml:space="preserve"> REF _Ref131778940 \r \h </w:instrText>
      </w:r>
      <w:r w:rsidR="006D1432">
        <w:rPr>
          <w:bCs/>
          <w:sz w:val="20"/>
          <w:lang w:eastAsia="ko-KR"/>
        </w:rPr>
        <w:instrText xml:space="preserve"> \* MERGEFORMAT </w:instrText>
      </w:r>
      <w:r w:rsidRPr="006D1432">
        <w:rPr>
          <w:bCs/>
          <w:sz w:val="20"/>
          <w:lang w:eastAsia="ko-KR"/>
        </w:rPr>
      </w:r>
      <w:r w:rsidRPr="006D1432">
        <w:rPr>
          <w:bCs/>
          <w:sz w:val="20"/>
          <w:lang w:eastAsia="ko-KR"/>
        </w:rPr>
        <w:fldChar w:fldCharType="separate"/>
      </w:r>
      <w:r w:rsidRPr="006D1432">
        <w:rPr>
          <w:bCs/>
          <w:sz w:val="20"/>
          <w:lang w:eastAsia="ko-KR"/>
        </w:rPr>
        <w:t>2.1</w:t>
      </w:r>
      <w:r w:rsidRPr="006D1432">
        <w:rPr>
          <w:bCs/>
          <w:sz w:val="20"/>
          <w:lang w:eastAsia="ko-KR"/>
        </w:rPr>
        <w:fldChar w:fldCharType="end"/>
      </w:r>
      <w:r w:rsidRPr="006D1432">
        <w:rPr>
          <w:bCs/>
          <w:sz w:val="20"/>
          <w:lang w:eastAsia="ko-KR"/>
        </w:rPr>
        <w:t xml:space="preserve"> can be considered in terms of channel measurement. Furthermore, the victim UE needs to differentiate and perform measurement for each aggressor UE. The only way for the victim UE to use the signal transmitted by the estimated aggressor is through interference cancellation at the receiver. In summary, </w:t>
      </w:r>
      <w:r w:rsidRPr="006D1432">
        <w:rPr>
          <w:rFonts w:hint="eastAsia"/>
          <w:bCs/>
          <w:sz w:val="20"/>
          <w:lang w:eastAsia="ko-KR"/>
        </w:rPr>
        <w:t>channel measurement for L1/L2 CLI measurement</w:t>
      </w:r>
      <w:r w:rsidRPr="006D1432">
        <w:rPr>
          <w:bCs/>
          <w:sz w:val="20"/>
          <w:lang w:eastAsia="ko-KR"/>
        </w:rPr>
        <w:t xml:space="preserve"> is considered to be based on the assumption that victim UE is capable of advanced receiver.</w:t>
      </w:r>
      <w:r w:rsidRPr="006D1432">
        <w:rPr>
          <w:rFonts w:hint="eastAsia"/>
          <w:bCs/>
          <w:sz w:val="20"/>
          <w:lang w:eastAsia="ko-KR"/>
        </w:rPr>
        <w:t xml:space="preserve"> </w:t>
      </w:r>
    </w:p>
    <w:p w14:paraId="2C4B241C" w14:textId="77777777"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In terms of channel measurement for L1/L2 CLI measurement, the necessary information and actions required by the network are as follows. First, the gNB needs to aware of the pair information between the aggressor UE and the victim UE in advance. Then, the gNB needs to indicate the victim UE to perform CLI measurement and indicate the aggressor UE to transmit SRS in the time resource specified for CLI measurement in victim UE’s perspective. </w:t>
      </w:r>
    </w:p>
    <w:p w14:paraId="59B5234E" w14:textId="77777777"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The coordination for inter-cell UE can be challenging for the following reasons. Firstly, it requires close coordination between gNBs. Secondly, in the case of inter-cell UE interference, both aggressor and victim UEs are likely to be cell-edge UEs, so the time difference between the victim UE's DL reception timing and the aggressor UE's UL transmission timing is likely to be significant due to the aggressor UE's uplink timing advance.</w:t>
      </w:r>
      <w:r w:rsidRPr="006D1432">
        <w:rPr>
          <w:rFonts w:hint="eastAsia"/>
          <w:bCs/>
          <w:sz w:val="20"/>
          <w:lang w:eastAsia="ko-KR"/>
        </w:rPr>
        <w:t xml:space="preserve"> </w:t>
      </w:r>
      <w:r w:rsidRPr="006D1432">
        <w:rPr>
          <w:bCs/>
          <w:sz w:val="20"/>
          <w:lang w:eastAsia="ko-KR"/>
        </w:rPr>
        <w:t>To interpret L1/L2 CLI as channel measurement, it is necessary to consider the issues discussed above.</w:t>
      </w:r>
    </w:p>
    <w:p w14:paraId="642A4BAA" w14:textId="77777777" w:rsidR="00346A59" w:rsidRDefault="00346A59" w:rsidP="00346A59">
      <w:pPr>
        <w:spacing w:line="360" w:lineRule="auto"/>
        <w:ind w:firstLineChars="100" w:firstLine="220"/>
        <w:rPr>
          <w:lang w:eastAsia="ko-KR"/>
        </w:rPr>
      </w:pPr>
    </w:p>
    <w:p w14:paraId="45A59F56" w14:textId="77777777" w:rsidR="00346A59" w:rsidRPr="00887E12" w:rsidRDefault="00346A59" w:rsidP="00346A59">
      <w:pPr>
        <w:spacing w:line="360" w:lineRule="auto"/>
        <w:ind w:firstLineChars="100" w:firstLine="220"/>
        <w:rPr>
          <w:b/>
          <w:u w:val="single"/>
          <w:lang w:val="en-US" w:eastAsia="ko-KR"/>
        </w:rPr>
      </w:pPr>
      <w:r w:rsidRPr="00887E12">
        <w:rPr>
          <w:b/>
          <w:u w:val="single"/>
          <w:lang w:val="en-US" w:eastAsia="ko-KR"/>
        </w:rPr>
        <w:t xml:space="preserve">L1/L2 CLI measurement </w:t>
      </w:r>
      <w:r>
        <w:rPr>
          <w:b/>
          <w:u w:val="single"/>
          <w:lang w:val="en-US" w:eastAsia="ko-KR"/>
        </w:rPr>
        <w:t>as</w:t>
      </w:r>
      <w:r w:rsidRPr="00887E12">
        <w:rPr>
          <w:b/>
          <w:u w:val="single"/>
          <w:lang w:val="en-US" w:eastAsia="ko-KR"/>
        </w:rPr>
        <w:t xml:space="preserve"> </w:t>
      </w:r>
      <w:r>
        <w:rPr>
          <w:b/>
          <w:u w:val="single"/>
          <w:lang w:val="en-US" w:eastAsia="ko-KR"/>
        </w:rPr>
        <w:t>interference</w:t>
      </w:r>
      <w:r w:rsidRPr="00887E12">
        <w:rPr>
          <w:b/>
          <w:u w:val="single"/>
          <w:lang w:val="en-US" w:eastAsia="ko-KR"/>
        </w:rPr>
        <w:t xml:space="preserve"> measurement</w:t>
      </w:r>
      <w:r>
        <w:rPr>
          <w:b/>
          <w:u w:val="single"/>
          <w:lang w:val="en-US" w:eastAsia="ko-KR"/>
        </w:rPr>
        <w:t xml:space="preserve"> in terms of CSI framework</w:t>
      </w:r>
    </w:p>
    <w:p w14:paraId="7DDE7344" w14:textId="77777777"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It is considered the case of interference measurement within the CSI reporting framework.</w:t>
      </w:r>
      <w:r w:rsidRPr="006D1432">
        <w:rPr>
          <w:rFonts w:hint="eastAsia"/>
          <w:bCs/>
          <w:sz w:val="20"/>
          <w:lang w:eastAsia="ko-KR"/>
        </w:rPr>
        <w:t xml:space="preserve"> </w:t>
      </w:r>
      <w:r w:rsidRPr="006D1432">
        <w:rPr>
          <w:bCs/>
          <w:sz w:val="20"/>
          <w:lang w:eastAsia="ko-KR"/>
        </w:rPr>
        <w:t>The resources that can be configured for interference measurement are NZP CSI-RS and CSI-IM, where NZP CSI-RS is intended for intra-cell interference measurement, and CSI-IM is mainly for inter-cell interference measurement. The resources for interference measurement are all related to the resources for channel measurement and have a QCL relationship.</w:t>
      </w:r>
      <w:r w:rsidRPr="006D1432">
        <w:rPr>
          <w:rFonts w:hint="eastAsia"/>
          <w:bCs/>
          <w:sz w:val="20"/>
          <w:lang w:eastAsia="ko-KR"/>
        </w:rPr>
        <w:t xml:space="preserve"> (The UE may assume </w:t>
      </w:r>
      <w:r w:rsidRPr="006D1432">
        <w:rPr>
          <w:rFonts w:hint="eastAsia"/>
          <w:bCs/>
          <w:sz w:val="20"/>
          <w:lang w:eastAsia="ko-KR"/>
        </w:rPr>
        <w:lastRenderedPageBreak/>
        <w:t xml:space="preserve">that the two CSI-RS resources for channel measurement in a Resource Pair and the associated CSI-IM resource for interference measurement are resource-wise QCLed with respect to 'typeD'.) </w:t>
      </w:r>
      <w:r w:rsidRPr="006D1432">
        <w:rPr>
          <w:bCs/>
          <w:sz w:val="20"/>
          <w:lang w:eastAsia="ko-KR"/>
        </w:rPr>
        <w:t>First of all, using NZP CSI-RS for interference measurement involves performing residual interference measurement,</w:t>
      </w:r>
      <w:r w:rsidRPr="006D1432">
        <w:rPr>
          <w:rFonts w:hint="eastAsia"/>
          <w:bCs/>
          <w:sz w:val="20"/>
          <w:lang w:eastAsia="ko-KR"/>
        </w:rPr>
        <w:t xml:space="preserve"> where term residual stems from the fact that interference measurement is obtained after subtracting the desired signal from the overall received signal. </w:t>
      </w:r>
      <w:r w:rsidRPr="006D1432">
        <w:rPr>
          <w:bCs/>
          <w:sz w:val="20"/>
          <w:lang w:eastAsia="ko-KR"/>
        </w:rPr>
        <w:t>On the other hand, using CSI-IM for interference measurement directly measures the interference power from the indicated resource elements (REs), which is the same as in LTE.</w:t>
      </w:r>
    </w:p>
    <w:p w14:paraId="59F8ED6A" w14:textId="77777777" w:rsidR="00346A59" w:rsidRPr="006D1432" w:rsidRDefault="00346A59"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Based on the previous discussion, considering the reuse of CSI reporting framework for L1/L2 CLI measurement, it would be more appropriate to measure interference directly instead of residual interference measurement. When the residual interference measurement method is considered for L1/L2 CLI, it cannot be measured only but it can be measured during the CSI measurement which is undesirable. To enable direct interference measurement, </w:t>
      </w:r>
      <w:r w:rsidRPr="006D1432">
        <w:rPr>
          <w:rFonts w:hint="eastAsia"/>
          <w:bCs/>
          <w:sz w:val="20"/>
          <w:lang w:eastAsia="ko-KR"/>
        </w:rPr>
        <w:t>configuration of</w:t>
      </w:r>
      <w:r w:rsidRPr="006D1432">
        <w:rPr>
          <w:bCs/>
          <w:sz w:val="20"/>
          <w:lang w:eastAsia="ko-KR"/>
        </w:rPr>
        <w:t xml:space="preserve"> an SRS resource or CLI resource instead of using the resources for CSI measurement and reusing reporting configuration of CSI report can be considered. Since it is direct measurement of interference, both of RSRP and RSSI can be considered following conventional CLI measurement metric.</w:t>
      </w:r>
    </w:p>
    <w:p w14:paraId="78EE7134" w14:textId="62306F3E" w:rsidR="00346A59" w:rsidRDefault="00346A59"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 xml:space="preserve">The main difference between this method and channel measurement is that it does not aim to receive signals from the aggressor in the future. Instead, </w:t>
      </w:r>
      <w:r w:rsidRPr="006D1432">
        <w:rPr>
          <w:rFonts w:hint="eastAsia"/>
          <w:bCs/>
          <w:sz w:val="20"/>
          <w:lang w:eastAsia="ko-KR"/>
        </w:rPr>
        <w:t xml:space="preserve">the purpose of it is </w:t>
      </w:r>
      <w:r w:rsidRPr="006D1432">
        <w:rPr>
          <w:bCs/>
          <w:sz w:val="20"/>
          <w:lang w:eastAsia="ko-KR"/>
        </w:rPr>
        <w:t>to estimate the presence or level of interference in the channel through which the victim UE receives the desired signal from the serving cell.</w:t>
      </w:r>
      <w:r w:rsidRPr="006D1432">
        <w:rPr>
          <w:rFonts w:hint="eastAsia"/>
          <w:bCs/>
          <w:sz w:val="20"/>
          <w:lang w:eastAsia="ko-KR"/>
        </w:rPr>
        <w:t xml:space="preserve"> </w:t>
      </w:r>
      <w:r w:rsidRPr="006D1432">
        <w:rPr>
          <w:bCs/>
          <w:sz w:val="20"/>
          <w:lang w:eastAsia="ko-KR"/>
        </w:rPr>
        <w:t>Based on this approach, the victim UE should measure the RSRP or RSSI from the measurement resource based on the beam used for downlink reception (the TCI state ID that is already set for the NZP CSI-RS) instead of the beam towards the aggressor UE.</w:t>
      </w:r>
      <w:r w:rsidRPr="006D1432">
        <w:rPr>
          <w:rFonts w:hint="eastAsia"/>
          <w:bCs/>
          <w:sz w:val="20"/>
          <w:lang w:eastAsia="ko-KR"/>
        </w:rPr>
        <w:t xml:space="preserve"> </w:t>
      </w:r>
      <w:r w:rsidRPr="006D1432">
        <w:rPr>
          <w:bCs/>
          <w:sz w:val="20"/>
          <w:lang w:eastAsia="ko-KR"/>
        </w:rPr>
        <w:t>Since the measurement is based on interference instead of channel, the interference level may vary even if the aggressor UE is not always transmitting on the victim UE's allocated resources, but it does not significantly affect the quality of the measurement. In that sense, even for inter-cell UE interference, tight coordination between gNBs may not be necessary.</w:t>
      </w:r>
    </w:p>
    <w:p w14:paraId="77288525" w14:textId="77777777" w:rsidR="009A12FE" w:rsidRPr="00D974CB"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7E5FDAC6" w14:textId="5946171E" w:rsidR="00A16A87" w:rsidRPr="005B3608" w:rsidRDefault="00D974CB" w:rsidP="00A16A87">
      <w:pPr>
        <w:spacing w:line="360" w:lineRule="auto"/>
        <w:rPr>
          <w:b/>
          <w:i/>
          <w:sz w:val="20"/>
          <w:lang w:eastAsia="ko-KR"/>
        </w:rPr>
      </w:pPr>
      <w:r w:rsidRPr="005B3608">
        <w:rPr>
          <w:b/>
          <w:i/>
          <w:sz w:val="20"/>
          <w:lang w:eastAsia="ko-KR"/>
        </w:rPr>
        <w:t>Observation</w:t>
      </w:r>
      <w:r w:rsidR="00A16A87" w:rsidRPr="005B3608">
        <w:rPr>
          <w:b/>
          <w:i/>
          <w:sz w:val="20"/>
          <w:lang w:eastAsia="ko-KR"/>
        </w:rPr>
        <w:t xml:space="preserve"> </w:t>
      </w:r>
      <w:r w:rsidR="005B3608" w:rsidRPr="005B3608">
        <w:rPr>
          <w:b/>
          <w:i/>
          <w:sz w:val="20"/>
          <w:lang w:eastAsia="ko-KR"/>
        </w:rPr>
        <w:t>19</w:t>
      </w:r>
      <w:r w:rsidR="00A16A87" w:rsidRPr="005B3608">
        <w:rPr>
          <w:b/>
          <w:i/>
          <w:sz w:val="20"/>
          <w:lang w:eastAsia="ko-KR"/>
        </w:rPr>
        <w:t xml:space="preserve">. </w:t>
      </w:r>
    </w:p>
    <w:p w14:paraId="3555F90C" w14:textId="76D5AD22" w:rsidR="00A16A87" w:rsidRPr="00655BA7" w:rsidRDefault="00A16A87" w:rsidP="00655BA7">
      <w:pPr>
        <w:rPr>
          <w:b/>
          <w:i/>
          <w:sz w:val="20"/>
          <w:lang w:eastAsia="ko-KR"/>
        </w:rPr>
      </w:pPr>
      <w:r w:rsidRPr="00655BA7">
        <w:rPr>
          <w:rFonts w:hint="eastAsia"/>
          <w:b/>
          <w:i/>
          <w:sz w:val="20"/>
          <w:lang w:eastAsia="ko-KR"/>
        </w:rPr>
        <w:t>W</w:t>
      </w:r>
      <w:r w:rsidRPr="00655BA7">
        <w:rPr>
          <w:b/>
          <w:i/>
          <w:sz w:val="20"/>
          <w:lang w:eastAsia="ko-KR"/>
        </w:rPr>
        <w:t>hen UE-to-UE L1/L2 CLI measurement is considered as channel measurement,</w:t>
      </w:r>
    </w:p>
    <w:p w14:paraId="3E400A6A" w14:textId="77777777" w:rsidR="00A16A87" w:rsidRPr="005B3608" w:rsidRDefault="00A16A87" w:rsidP="00655BA7">
      <w:pPr>
        <w:pStyle w:val="ac"/>
        <w:numPr>
          <w:ilvl w:val="0"/>
          <w:numId w:val="50"/>
        </w:numPr>
        <w:ind w:leftChars="0"/>
        <w:rPr>
          <w:b/>
          <w:i/>
          <w:sz w:val="20"/>
          <w:lang w:eastAsia="ko-KR"/>
        </w:rPr>
      </w:pPr>
      <w:r w:rsidRPr="005B3608">
        <w:rPr>
          <w:b/>
          <w:i/>
          <w:sz w:val="20"/>
          <w:lang w:eastAsia="ko-KR"/>
        </w:rPr>
        <w:t xml:space="preserve">The aggressor UE should </w:t>
      </w:r>
      <w:r w:rsidRPr="005B3608">
        <w:rPr>
          <w:rFonts w:hint="eastAsia"/>
          <w:b/>
          <w:i/>
          <w:sz w:val="20"/>
          <w:lang w:eastAsia="ko-KR"/>
        </w:rPr>
        <w:t xml:space="preserve">be </w:t>
      </w:r>
      <w:r w:rsidRPr="005B3608">
        <w:rPr>
          <w:b/>
          <w:i/>
          <w:sz w:val="20"/>
          <w:lang w:eastAsia="ko-KR"/>
        </w:rPr>
        <w:t>indicated to transmit reference signal when victim UE is indicated for L1/L2 CLI measurement.</w:t>
      </w:r>
    </w:p>
    <w:p w14:paraId="7D9A9FC1" w14:textId="231632F4" w:rsidR="00A16A87" w:rsidRPr="005B3608" w:rsidRDefault="00A16A87" w:rsidP="00655BA7">
      <w:pPr>
        <w:pStyle w:val="ac"/>
        <w:numPr>
          <w:ilvl w:val="0"/>
          <w:numId w:val="50"/>
        </w:numPr>
        <w:ind w:leftChars="0"/>
        <w:rPr>
          <w:b/>
          <w:i/>
          <w:sz w:val="20"/>
          <w:lang w:eastAsia="ko-KR"/>
        </w:rPr>
      </w:pPr>
      <w:r w:rsidRPr="005B3608">
        <w:rPr>
          <w:b/>
          <w:i/>
          <w:sz w:val="20"/>
          <w:lang w:eastAsia="ko-KR"/>
        </w:rPr>
        <w:t>T</w:t>
      </w:r>
      <w:r w:rsidRPr="005B3608">
        <w:rPr>
          <w:rFonts w:hint="eastAsia"/>
          <w:b/>
          <w:i/>
          <w:sz w:val="20"/>
          <w:lang w:eastAsia="ko-KR"/>
        </w:rPr>
        <w:t xml:space="preserve">he </w:t>
      </w:r>
      <w:r w:rsidRPr="005B3608">
        <w:rPr>
          <w:b/>
          <w:i/>
          <w:sz w:val="20"/>
          <w:lang w:eastAsia="ko-KR"/>
        </w:rPr>
        <w:t>victim UE with advanced receiver (e.g., IRC) and capable of distinguishing aggressor UEs is assumed.</w:t>
      </w:r>
    </w:p>
    <w:p w14:paraId="6E79E0A2" w14:textId="5FC2E30E" w:rsidR="00346A59" w:rsidRPr="005B3608" w:rsidRDefault="00A16A87" w:rsidP="00346A59">
      <w:pPr>
        <w:spacing w:line="360" w:lineRule="auto"/>
        <w:rPr>
          <w:b/>
          <w:i/>
          <w:sz w:val="20"/>
          <w:lang w:eastAsia="ko-KR"/>
        </w:rPr>
      </w:pPr>
      <w:r w:rsidRPr="005B3608">
        <w:rPr>
          <w:b/>
          <w:i/>
          <w:sz w:val="20"/>
          <w:lang w:eastAsia="ko-KR"/>
        </w:rPr>
        <w:t>W</w:t>
      </w:r>
      <w:r w:rsidR="00346A59" w:rsidRPr="005B3608">
        <w:rPr>
          <w:b/>
          <w:i/>
          <w:sz w:val="20"/>
          <w:lang w:eastAsia="ko-KR"/>
        </w:rPr>
        <w:t>hen UE-to-UE L1/L2 CLI measurement is considered as interference</w:t>
      </w:r>
      <w:r w:rsidRPr="005B3608">
        <w:rPr>
          <w:b/>
          <w:i/>
          <w:sz w:val="20"/>
          <w:lang w:eastAsia="ko-KR"/>
        </w:rPr>
        <w:t xml:space="preserve"> measurement,</w:t>
      </w:r>
    </w:p>
    <w:p w14:paraId="54AB93B9" w14:textId="77777777" w:rsidR="00346A59" w:rsidRPr="005B3608" w:rsidRDefault="00346A59" w:rsidP="00655BA7">
      <w:pPr>
        <w:pStyle w:val="ac"/>
        <w:numPr>
          <w:ilvl w:val="0"/>
          <w:numId w:val="50"/>
        </w:numPr>
        <w:ind w:leftChars="0"/>
        <w:rPr>
          <w:b/>
          <w:i/>
          <w:sz w:val="20"/>
          <w:lang w:eastAsia="ko-KR"/>
        </w:rPr>
      </w:pPr>
      <w:r w:rsidRPr="005B3608">
        <w:rPr>
          <w:b/>
          <w:i/>
          <w:sz w:val="20"/>
          <w:lang w:eastAsia="ko-KR"/>
        </w:rPr>
        <w:t>Victim UE applies beam used for desired signal from gNB when L1/L2 CLI measurement is indicated.</w:t>
      </w:r>
    </w:p>
    <w:bookmarkEnd w:id="4"/>
    <w:p w14:paraId="0AF583BE" w14:textId="289948C9" w:rsidR="00670532" w:rsidRDefault="00670532" w:rsidP="00670532">
      <w:pPr>
        <w:spacing w:line="360" w:lineRule="auto"/>
        <w:ind w:firstLineChars="150" w:firstLine="330"/>
        <w:rPr>
          <w:lang w:eastAsia="ko-KR"/>
        </w:rPr>
      </w:pPr>
    </w:p>
    <w:p w14:paraId="1F1E6F4B" w14:textId="72FB7AE7" w:rsidR="00392506" w:rsidRPr="00EB6544" w:rsidRDefault="00392506" w:rsidP="00392506">
      <w:pPr>
        <w:spacing w:line="360" w:lineRule="auto"/>
        <w:ind w:firstLineChars="100" w:firstLine="220"/>
        <w:rPr>
          <w:b/>
          <w:u w:val="single"/>
          <w:lang w:val="en-US" w:eastAsia="ko-KR"/>
        </w:rPr>
      </w:pPr>
      <w:r>
        <w:rPr>
          <w:b/>
          <w:u w:val="single"/>
          <w:lang w:val="en-US" w:eastAsia="ko-KR"/>
        </w:rPr>
        <w:t>M</w:t>
      </w:r>
      <w:r>
        <w:rPr>
          <w:rFonts w:hint="eastAsia"/>
          <w:b/>
          <w:u w:val="single"/>
          <w:lang w:val="en-US" w:eastAsia="ko-KR"/>
        </w:rPr>
        <w:t xml:space="preserve">easurement </w:t>
      </w:r>
      <w:r>
        <w:rPr>
          <w:b/>
          <w:u w:val="single"/>
          <w:lang w:val="en-US" w:eastAsia="ko-KR"/>
        </w:rPr>
        <w:t>metric</w:t>
      </w:r>
    </w:p>
    <w:p w14:paraId="41B26530" w14:textId="2D681F1B" w:rsidR="00392506" w:rsidRDefault="00F82D02"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r w:rsidRPr="006D1432">
        <w:rPr>
          <w:bCs/>
          <w:sz w:val="20"/>
          <w:lang w:eastAsia="ko-KR"/>
        </w:rPr>
        <w:t>The motivation to introduce a new measurement beyond RSRP and RSSI, the measurement metrics used for L3 measurement, is unclear and existing metrics should be sufficient. We will discuss the characteristics of RSRP and RSSI in terms of CLI measurement. RSRP can identify the aggressor UE because there is a sequence mapped to the measurement resource, but it can only determine the aggressor that transmits the SRS set in the victim UE. RSSI, on the other hand, is based on a measurement resource without a sequence, so it cannot identify the aggressor UE or even determine whether the interference is caused by the UE-to-UE CLI or another gNB transmission. However, if there is frequent coordination between gNBs, if the victim UE performs CLI measurement with RSSI as a metric and the interference level is high, it can perform actions such as judging UEs transmitting at that timing as potential aggressors.</w:t>
      </w:r>
    </w:p>
    <w:p w14:paraId="0E7E231B" w14:textId="77777777" w:rsidR="009A12FE" w:rsidRPr="006D1432" w:rsidRDefault="009A12FE" w:rsidP="006D1432">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0FF15DFA" w14:textId="296EA9C4" w:rsidR="00392506" w:rsidRPr="005B3608" w:rsidRDefault="00392506" w:rsidP="00392506">
      <w:pPr>
        <w:spacing w:line="360" w:lineRule="auto"/>
        <w:rPr>
          <w:b/>
          <w:i/>
          <w:sz w:val="20"/>
          <w:lang w:eastAsia="ko-KR"/>
        </w:rPr>
      </w:pPr>
      <w:r w:rsidRPr="005B3608">
        <w:rPr>
          <w:b/>
          <w:i/>
          <w:sz w:val="20"/>
          <w:lang w:eastAsia="ko-KR"/>
        </w:rPr>
        <w:t xml:space="preserve">Observation </w:t>
      </w:r>
      <w:r w:rsidR="005B3608" w:rsidRPr="005B3608">
        <w:rPr>
          <w:b/>
          <w:i/>
          <w:sz w:val="20"/>
          <w:lang w:eastAsia="ko-KR"/>
        </w:rPr>
        <w:t>20</w:t>
      </w:r>
      <w:r w:rsidRPr="005B3608">
        <w:rPr>
          <w:b/>
          <w:i/>
          <w:sz w:val="20"/>
          <w:lang w:eastAsia="ko-KR"/>
        </w:rPr>
        <w:t xml:space="preserve">. </w:t>
      </w:r>
      <w:r w:rsidR="001C5450" w:rsidRPr="005B3608">
        <w:rPr>
          <w:rFonts w:hint="eastAsia"/>
          <w:b/>
          <w:i/>
          <w:sz w:val="20"/>
          <w:lang w:eastAsia="ko-KR"/>
        </w:rPr>
        <w:t>F</w:t>
      </w:r>
      <w:r w:rsidR="001C5450" w:rsidRPr="005B3608">
        <w:rPr>
          <w:b/>
          <w:i/>
          <w:sz w:val="20"/>
          <w:lang w:eastAsia="ko-KR"/>
        </w:rPr>
        <w:t>o</w:t>
      </w:r>
      <w:r w:rsidR="001C5450" w:rsidRPr="005B3608">
        <w:rPr>
          <w:rFonts w:hint="eastAsia"/>
          <w:b/>
          <w:i/>
          <w:sz w:val="20"/>
          <w:lang w:eastAsia="ko-KR"/>
        </w:rPr>
        <w:t xml:space="preserve">r </w:t>
      </w:r>
      <w:r w:rsidR="001C5450" w:rsidRPr="005B3608">
        <w:rPr>
          <w:b/>
          <w:i/>
          <w:sz w:val="20"/>
          <w:lang w:eastAsia="ko-KR"/>
        </w:rPr>
        <w:t xml:space="preserve">measurement metric of L1/L2 UE-to-UE co-channel CLI measurement, </w:t>
      </w:r>
    </w:p>
    <w:p w14:paraId="39AEF6BE" w14:textId="38F58014" w:rsidR="00392506" w:rsidRPr="005B3608" w:rsidRDefault="001C5450" w:rsidP="009A12FE">
      <w:pPr>
        <w:pStyle w:val="ac"/>
        <w:numPr>
          <w:ilvl w:val="0"/>
          <w:numId w:val="50"/>
        </w:numPr>
        <w:ind w:leftChars="0"/>
        <w:rPr>
          <w:b/>
          <w:i/>
          <w:sz w:val="20"/>
          <w:lang w:eastAsia="ko-KR"/>
        </w:rPr>
      </w:pPr>
      <w:r w:rsidRPr="005B3608">
        <w:rPr>
          <w:b/>
          <w:i/>
          <w:sz w:val="20"/>
          <w:lang w:eastAsia="ko-KR"/>
        </w:rPr>
        <w:t xml:space="preserve">RSRP can be used to identify aggressor UE(s) </w:t>
      </w:r>
      <w:r w:rsidR="007E4970" w:rsidRPr="005B3608">
        <w:rPr>
          <w:rFonts w:hint="eastAsia"/>
          <w:b/>
          <w:i/>
          <w:sz w:val="20"/>
          <w:lang w:eastAsia="ko-KR"/>
        </w:rPr>
        <w:t xml:space="preserve">but only for the aggressor UEs </w:t>
      </w:r>
      <w:r w:rsidR="007E4970" w:rsidRPr="005B3608">
        <w:rPr>
          <w:b/>
          <w:i/>
          <w:sz w:val="20"/>
          <w:lang w:eastAsia="ko-KR"/>
        </w:rPr>
        <w:t>using configured SRS resources</w:t>
      </w:r>
    </w:p>
    <w:p w14:paraId="083CB656" w14:textId="4451FFCF" w:rsidR="00392506" w:rsidRPr="005B3608" w:rsidRDefault="001C5450" w:rsidP="009A12FE">
      <w:pPr>
        <w:pStyle w:val="ac"/>
        <w:numPr>
          <w:ilvl w:val="0"/>
          <w:numId w:val="50"/>
        </w:numPr>
        <w:ind w:leftChars="0"/>
        <w:rPr>
          <w:b/>
          <w:i/>
          <w:sz w:val="20"/>
          <w:lang w:eastAsia="ko-KR"/>
        </w:rPr>
      </w:pPr>
      <w:r w:rsidRPr="005B3608">
        <w:rPr>
          <w:b/>
          <w:i/>
          <w:sz w:val="20"/>
          <w:lang w:eastAsia="ko-KR"/>
        </w:rPr>
        <w:t>RSSI can</w:t>
      </w:r>
      <w:r w:rsidR="007E4970" w:rsidRPr="005B3608">
        <w:rPr>
          <w:b/>
          <w:i/>
          <w:sz w:val="20"/>
          <w:lang w:eastAsia="ko-KR"/>
        </w:rPr>
        <w:t>not be used to identify aggressor UE(s) but</w:t>
      </w:r>
      <w:r w:rsidRPr="005B3608">
        <w:rPr>
          <w:b/>
          <w:i/>
          <w:sz w:val="20"/>
          <w:lang w:eastAsia="ko-KR"/>
        </w:rPr>
        <w:t xml:space="preserve"> </w:t>
      </w:r>
      <w:r w:rsidR="007E4970" w:rsidRPr="005B3608">
        <w:rPr>
          <w:b/>
          <w:i/>
          <w:sz w:val="20"/>
          <w:lang w:eastAsia="ko-KR"/>
        </w:rPr>
        <w:t xml:space="preserve">can </w:t>
      </w:r>
      <w:r w:rsidRPr="005B3608">
        <w:rPr>
          <w:b/>
          <w:i/>
          <w:sz w:val="20"/>
          <w:lang w:eastAsia="ko-KR"/>
        </w:rPr>
        <w:t>be used to determine whether the victim UE is sufferi</w:t>
      </w:r>
      <w:r w:rsidR="007E4970" w:rsidRPr="005B3608">
        <w:rPr>
          <w:b/>
          <w:i/>
          <w:sz w:val="20"/>
          <w:lang w:eastAsia="ko-KR"/>
        </w:rPr>
        <w:t>ng from interference or not</w:t>
      </w:r>
    </w:p>
    <w:p w14:paraId="2C8364A1" w14:textId="77777777" w:rsidR="00392506" w:rsidRPr="005B3608" w:rsidRDefault="00392506" w:rsidP="00670532">
      <w:pPr>
        <w:spacing w:line="360" w:lineRule="auto"/>
        <w:ind w:firstLineChars="150" w:firstLine="300"/>
        <w:rPr>
          <w:sz w:val="20"/>
          <w:lang w:eastAsia="ko-KR"/>
        </w:rPr>
      </w:pPr>
    </w:p>
    <w:p w14:paraId="2BD04EE1" w14:textId="3587AAFD" w:rsidR="00670532" w:rsidRPr="006759A0" w:rsidRDefault="00670532"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lastRenderedPageBreak/>
        <w:t>L1/L2 based UE-to-UE CLI measurements are intended to estimate short-term CLI, and thus they may be more vulnerable to environmental changes than L3 measurements. To suppress this effect, configuration or indication of additional information for L1/L2 based CLI</w:t>
      </w:r>
      <w:r w:rsidR="00A16A87" w:rsidRPr="006759A0">
        <w:rPr>
          <w:bCs/>
          <w:sz w:val="20"/>
          <w:lang w:eastAsia="ko-KR"/>
        </w:rPr>
        <w:t xml:space="preserve"> measurements can be considered especially for spatial domain and timing information. Each of which is discussed in section 3.3 and section 3.4, respectively.</w:t>
      </w:r>
    </w:p>
    <w:p w14:paraId="430B7DD4" w14:textId="7777BF0C" w:rsidR="00D974CB" w:rsidRDefault="00D974CB"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47E922F9" w14:textId="720F6C74" w:rsidR="00D974CB" w:rsidRDefault="00D974CB" w:rsidP="00D974CB">
      <w:pPr>
        <w:tabs>
          <w:tab w:val="num" w:pos="942"/>
        </w:tabs>
        <w:overflowPunct/>
        <w:autoSpaceDE/>
        <w:autoSpaceDN/>
        <w:adjustRightInd/>
        <w:spacing w:before="50" w:afterLines="50" w:line="276" w:lineRule="auto"/>
        <w:ind w:firstLineChars="100" w:firstLine="220"/>
        <w:textAlignment w:val="auto"/>
        <w:rPr>
          <w:bCs/>
          <w:sz w:val="20"/>
          <w:lang w:eastAsia="ko-KR"/>
        </w:rPr>
      </w:pPr>
      <w:r>
        <w:rPr>
          <w:b/>
          <w:u w:val="single"/>
          <w:lang w:val="en-US" w:eastAsia="ko-KR"/>
        </w:rPr>
        <w:t>CLI reporting</w:t>
      </w:r>
    </w:p>
    <w:p w14:paraId="53488B23" w14:textId="318B2B5E" w:rsidR="00505894" w:rsidRPr="006759A0" w:rsidRDefault="00505894"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A</w:t>
      </w:r>
      <w:r w:rsidR="00A16A87" w:rsidRPr="006759A0">
        <w:rPr>
          <w:bCs/>
          <w:sz w:val="20"/>
          <w:lang w:eastAsia="ko-KR"/>
        </w:rPr>
        <w:t>nother</w:t>
      </w:r>
      <w:r w:rsidRPr="006759A0">
        <w:rPr>
          <w:bCs/>
          <w:sz w:val="20"/>
          <w:lang w:eastAsia="ko-KR"/>
        </w:rPr>
        <w:t xml:space="preserve"> important </w:t>
      </w:r>
      <w:r w:rsidR="00A16A87" w:rsidRPr="006759A0">
        <w:rPr>
          <w:bCs/>
          <w:sz w:val="20"/>
          <w:lang w:eastAsia="ko-KR"/>
        </w:rPr>
        <w:t>aspect</w:t>
      </w:r>
      <w:r w:rsidRPr="006759A0">
        <w:rPr>
          <w:bCs/>
          <w:sz w:val="20"/>
          <w:lang w:eastAsia="ko-KR"/>
        </w:rPr>
        <w:t xml:space="preserve"> of L1/L2 UE-to-UE CLI is the triggering method. If we follow the same methodology for L3 measurements, two types can be considered: gNB indicated report and event-triggered report. Similar discussions can be found for L1 measurement report for Rel-18 L1/L2 mobility. The result of this discussion is that for gNB scheduled L1 measurement report for Rel-18 L1/L2-triggered mobility, report as UCI (semi-persistent report on PUSCH, and aperiodic report on PUSCH) is supported and periodic and semi-persistent PUCCH is remained to be FFS. For event-triggered reports, discussions are ongoing, considering factors such as the definition of events in L1. Based on them, gNB indicated report, event triggered report is discussed.</w:t>
      </w:r>
    </w:p>
    <w:p w14:paraId="210EAB30" w14:textId="77777777" w:rsidR="00505894" w:rsidRDefault="00505894" w:rsidP="00505894">
      <w:pPr>
        <w:spacing w:line="360" w:lineRule="auto"/>
        <w:ind w:firstLineChars="100" w:firstLine="220"/>
        <w:rPr>
          <w:lang w:val="en-US" w:eastAsia="ko-KR"/>
        </w:rPr>
      </w:pPr>
    </w:p>
    <w:p w14:paraId="4ACA1260" w14:textId="4513A0AA" w:rsidR="00505894" w:rsidRPr="008D619C" w:rsidRDefault="00505894" w:rsidP="00505894">
      <w:pPr>
        <w:spacing w:line="360" w:lineRule="auto"/>
        <w:ind w:firstLineChars="100" w:firstLine="220"/>
        <w:rPr>
          <w:b/>
          <w:u w:val="single"/>
          <w:lang w:val="en-US" w:eastAsia="ko-KR"/>
        </w:rPr>
      </w:pPr>
      <w:r w:rsidRPr="008D619C">
        <w:rPr>
          <w:b/>
          <w:u w:val="single"/>
          <w:lang w:val="en-US" w:eastAsia="ko-KR"/>
        </w:rPr>
        <w:t>gNB indicated report</w:t>
      </w:r>
      <w:r w:rsidR="00392506">
        <w:rPr>
          <w:rFonts w:hint="eastAsia"/>
          <w:b/>
          <w:u w:val="single"/>
          <w:lang w:val="en-US" w:eastAsia="ko-KR"/>
        </w:rPr>
        <w:t xml:space="preserve">ing </w:t>
      </w:r>
      <w:r w:rsidR="00392506">
        <w:rPr>
          <w:b/>
          <w:u w:val="single"/>
          <w:lang w:val="en-US" w:eastAsia="ko-KR"/>
        </w:rPr>
        <w:t xml:space="preserve">for L1/L2 CLI measurement </w:t>
      </w:r>
    </w:p>
    <w:p w14:paraId="452FC0B8" w14:textId="77777777" w:rsidR="00505894" w:rsidRPr="006759A0" w:rsidRDefault="00505894"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For gNB indicated reports, it would be natural to report the L1/L2 CLI report contents as a UCI to reuse the existing reporting mechanism. To reduce spec impact and considering report on both PUCCH and PUSCH, treating the UCI for L1/L2 CLI reports content as the UCI for CSI would be one option. Alternatively, to minimize the spec impact, a new type of UCI that reports only on PUSCH could be considered. That is, a new type of UCI could be sent on PUSCH with a payload that is added to or combined with the payload of the existing UCI, or a bit for CLI reports on PUSCH could be punctured to report.</w:t>
      </w:r>
    </w:p>
    <w:p w14:paraId="4D94964E" w14:textId="01DD5C94" w:rsidR="00505894" w:rsidRDefault="00505894"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On top of that, it was agreed in RAN1#112 meeting that using existing CSI framework as the baseline is L1/L2 CLI measurement and report. The details regarding using existing CSI framework is discussed in following section. Besides that,</w:t>
      </w:r>
      <w:r w:rsidRPr="006759A0">
        <w:rPr>
          <w:rFonts w:hint="eastAsia"/>
          <w:bCs/>
          <w:sz w:val="20"/>
          <w:lang w:eastAsia="ko-KR"/>
        </w:rPr>
        <w:t xml:space="preserve"> </w:t>
      </w:r>
      <w:r w:rsidRPr="006759A0">
        <w:rPr>
          <w:bCs/>
          <w:sz w:val="20"/>
          <w:lang w:eastAsia="ko-KR"/>
        </w:rPr>
        <w:t>how the bits for CLI reporting contents is going to be treated should be discussed. To enable L1/L2 report, it would be natural that CLI report is delivered via UCI. The existing types of UCIs are SR, HARQ-ACK, CSI part 1 and CSI part 2. In terms of “using existing CSI framework”, UCI for CSI part 1 and CSI part 2 can be considered. It should be noted that the UCI of CSI part 1 is transmitted by concatenating the generated bits, whether they are transmitted via PUSCH or PUCCH, according to the existing rule. On the other hand, CSI part 2 is subject to the omission rule, which means that some reports may be omitted. In terms of minimum spec impact and delivering CLI estimation in timely manner perspective view, UCI of CSI part 1 seems proper for L1/L2 CLI report. On the other hand, UCI of CSI part 2 can be considered to be proper for CLI report since CSI report is more important than the CLI measurement report. Another approach can be introducing new type of UCI for L1/L2 CLI report to be free from the aforementioned issues.</w:t>
      </w:r>
    </w:p>
    <w:p w14:paraId="24354932" w14:textId="77777777" w:rsidR="009A12FE" w:rsidRPr="00D974CB"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585704F4" w14:textId="6E2F0DD9" w:rsidR="00505894" w:rsidRPr="005B3608" w:rsidRDefault="00505894" w:rsidP="00505894">
      <w:pPr>
        <w:spacing w:line="360" w:lineRule="auto"/>
        <w:rPr>
          <w:b/>
          <w:i/>
          <w:sz w:val="20"/>
          <w:lang w:val="en-US" w:eastAsia="ko-KR"/>
        </w:rPr>
      </w:pPr>
      <w:r w:rsidRPr="005B3608">
        <w:rPr>
          <w:rFonts w:hint="eastAsia"/>
          <w:b/>
          <w:i/>
          <w:sz w:val="20"/>
          <w:lang w:val="en-US" w:eastAsia="ko-KR"/>
        </w:rPr>
        <w:t xml:space="preserve">Proposal </w:t>
      </w:r>
      <w:r w:rsidR="005B3608" w:rsidRPr="005B3608">
        <w:rPr>
          <w:b/>
          <w:i/>
          <w:sz w:val="20"/>
          <w:lang w:val="en-US" w:eastAsia="ko-KR"/>
        </w:rPr>
        <w:t>1</w:t>
      </w:r>
      <w:r w:rsidRPr="005B3608">
        <w:rPr>
          <w:rFonts w:hint="eastAsia"/>
          <w:b/>
          <w:i/>
          <w:sz w:val="20"/>
          <w:lang w:val="en-US" w:eastAsia="ko-KR"/>
        </w:rPr>
        <w:t xml:space="preserve">. </w:t>
      </w:r>
      <w:r w:rsidRPr="005B3608">
        <w:rPr>
          <w:b/>
          <w:i/>
          <w:sz w:val="20"/>
          <w:lang w:val="en-US" w:eastAsia="ko-KR"/>
        </w:rPr>
        <w:t xml:space="preserve">For gNB indicated report, consider </w:t>
      </w:r>
      <w:r w:rsidRPr="005B3608">
        <w:rPr>
          <w:rFonts w:hint="eastAsia"/>
          <w:b/>
          <w:i/>
          <w:sz w:val="20"/>
          <w:lang w:val="en-US" w:eastAsia="ko-KR"/>
        </w:rPr>
        <w:t xml:space="preserve">L1/L2 based </w:t>
      </w:r>
      <w:r w:rsidRPr="005B3608">
        <w:rPr>
          <w:b/>
          <w:i/>
          <w:sz w:val="20"/>
          <w:lang w:val="en-US" w:eastAsia="ko-KR"/>
        </w:rPr>
        <w:t>UE-to-UE CLI measurement is reported via UCI</w:t>
      </w:r>
      <w:r w:rsidR="006A6793" w:rsidRPr="005B3608">
        <w:rPr>
          <w:b/>
          <w:i/>
          <w:sz w:val="20"/>
          <w:lang w:val="en-US" w:eastAsia="ko-KR"/>
        </w:rPr>
        <w:t xml:space="preserve"> (</w:t>
      </w:r>
      <w:r w:rsidR="006A6793" w:rsidRPr="005B3608">
        <w:rPr>
          <w:rFonts w:hint="eastAsia"/>
          <w:b/>
          <w:i/>
          <w:sz w:val="20"/>
          <w:lang w:val="en-US" w:eastAsia="ko-KR"/>
        </w:rPr>
        <w:t>e.g., UCI for CSI part 1, UCI for CSI part 2, new type of UCI)</w:t>
      </w:r>
    </w:p>
    <w:p w14:paraId="67F267E8" w14:textId="74FE8C18" w:rsidR="00505894" w:rsidRDefault="00F82D02" w:rsidP="009A12FE">
      <w:pPr>
        <w:pStyle w:val="ac"/>
        <w:numPr>
          <w:ilvl w:val="0"/>
          <w:numId w:val="50"/>
        </w:numPr>
        <w:ind w:leftChars="0"/>
        <w:rPr>
          <w:b/>
          <w:i/>
          <w:sz w:val="20"/>
          <w:lang w:eastAsia="ko-KR"/>
        </w:rPr>
      </w:pPr>
      <w:r w:rsidRPr="009A12FE">
        <w:rPr>
          <w:b/>
          <w:i/>
          <w:sz w:val="20"/>
          <w:lang w:eastAsia="ko-KR"/>
        </w:rPr>
        <w:t>This has the advantage of reusing the existing CSI reporting framework.</w:t>
      </w:r>
    </w:p>
    <w:p w14:paraId="645167CF" w14:textId="77777777" w:rsidR="004310BC" w:rsidRPr="004310BC" w:rsidRDefault="004310BC" w:rsidP="004310BC">
      <w:pPr>
        <w:rPr>
          <w:rFonts w:hint="eastAsia"/>
          <w:b/>
          <w:i/>
          <w:sz w:val="20"/>
          <w:lang w:eastAsia="ko-KR"/>
        </w:rPr>
      </w:pPr>
    </w:p>
    <w:p w14:paraId="598913C2" w14:textId="316DCFBB" w:rsidR="00505894" w:rsidRPr="008D619C" w:rsidRDefault="00505894" w:rsidP="00392506">
      <w:pPr>
        <w:spacing w:line="360" w:lineRule="auto"/>
        <w:ind w:firstLineChars="100" w:firstLine="220"/>
        <w:rPr>
          <w:b/>
          <w:u w:val="single"/>
          <w:lang w:val="en-US" w:eastAsia="ko-KR"/>
        </w:rPr>
      </w:pPr>
      <w:r w:rsidRPr="008D619C">
        <w:rPr>
          <w:b/>
          <w:u w:val="single"/>
          <w:lang w:val="en-US" w:eastAsia="ko-KR"/>
        </w:rPr>
        <w:t>Event-triggered report</w:t>
      </w:r>
      <w:r w:rsidR="00392506">
        <w:rPr>
          <w:b/>
          <w:u w:val="single"/>
          <w:lang w:val="en-US" w:eastAsia="ko-KR"/>
        </w:rPr>
        <w:t>ing for L1/L2 CLI measurement</w:t>
      </w:r>
    </w:p>
    <w:p w14:paraId="7AC7E991" w14:textId="77777777" w:rsidR="00505894" w:rsidRPr="006759A0" w:rsidRDefault="00505894"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The existing definition of an event for L3 measurement is a mechanism that reports when a configured threshold is exceeded. For L1/L2 CLI, it is necessary to define the event based on L1/L2 requirements. The definition of the L3 measurement event can be used as a basis, where the UE performs CLI monitoring for the configured resources, and an event can be defined as the received CLI exceeding a configured threshold. Two options can be considered in this case, based on whether the UE performs the report based on event occurrence. If an event occurs, the UE can perform CLI measurement report through PUSCH or PUCCH without scheduling. This method allows the gNB to easily monitor the UE's CLI environment within the cell, even without the gNB indicating the UE to report the CLI measurement.</w:t>
      </w:r>
    </w:p>
    <w:p w14:paraId="7D989B9C" w14:textId="4B2209BA" w:rsidR="00505894" w:rsidRDefault="00505894"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lastRenderedPageBreak/>
        <w:t>Alternatively, we could consider separating event occurrence and reporting. If L1/L2 measurements are reported to the UCI, specific bits of the UCI can be reserved, and when an event occurs, the CLI measurement results can be inserted into the corresponding bit. If no event occurs, the bit can be left empty, and reporting can follow the gNB indicated report. In other words, the UE can hold the measurement results based on event occurrence until the gNB indicates the CLI measurement report to be sent. While this approach may make it difficult for the gNB to sequentially understand the UE's CLI environment, it can prevent frequent transmission by the UE without scheduling.</w:t>
      </w:r>
    </w:p>
    <w:p w14:paraId="73DC1423" w14:textId="77777777" w:rsidR="009A12FE" w:rsidRPr="00D974CB"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321C4F01" w14:textId="76489D02" w:rsidR="006A6793" w:rsidRPr="005B3608" w:rsidRDefault="006A6793" w:rsidP="005B3608">
      <w:pPr>
        <w:spacing w:line="360" w:lineRule="auto"/>
        <w:rPr>
          <w:b/>
          <w:i/>
          <w:sz w:val="20"/>
          <w:lang w:val="en-US" w:eastAsia="ko-KR"/>
        </w:rPr>
      </w:pPr>
      <w:r w:rsidRPr="005B3608">
        <w:rPr>
          <w:b/>
          <w:i/>
          <w:sz w:val="20"/>
          <w:lang w:eastAsia="ko-KR"/>
        </w:rPr>
        <w:t xml:space="preserve">Observation </w:t>
      </w:r>
      <w:r w:rsidR="005B3608">
        <w:rPr>
          <w:b/>
          <w:i/>
          <w:sz w:val="20"/>
          <w:lang w:eastAsia="ko-KR"/>
        </w:rPr>
        <w:t>21</w:t>
      </w:r>
      <w:r w:rsidRPr="005B3608">
        <w:rPr>
          <w:b/>
          <w:i/>
          <w:sz w:val="20"/>
          <w:lang w:eastAsia="ko-KR"/>
        </w:rPr>
        <w:t xml:space="preserve">. </w:t>
      </w:r>
      <w:r w:rsidR="00F82D02" w:rsidRPr="005B3608">
        <w:rPr>
          <w:b/>
          <w:i/>
          <w:sz w:val="20"/>
          <w:lang w:val="en-US" w:eastAsia="ko-KR"/>
        </w:rPr>
        <w:t>For reporting of L1/L2 CLI measurements, event-triggered reports have the following characteristics</w:t>
      </w:r>
    </w:p>
    <w:p w14:paraId="56237E2D" w14:textId="118218EC" w:rsidR="00F82D02" w:rsidRPr="009A12FE" w:rsidRDefault="00F82D02" w:rsidP="009A12FE">
      <w:pPr>
        <w:pStyle w:val="ac"/>
        <w:numPr>
          <w:ilvl w:val="0"/>
          <w:numId w:val="50"/>
        </w:numPr>
        <w:ind w:leftChars="0"/>
        <w:rPr>
          <w:b/>
          <w:i/>
          <w:sz w:val="20"/>
          <w:lang w:eastAsia="ko-KR"/>
        </w:rPr>
      </w:pPr>
      <w:r w:rsidRPr="009A12FE">
        <w:rPr>
          <w:b/>
          <w:i/>
          <w:sz w:val="20"/>
          <w:lang w:eastAsia="ko-KR"/>
        </w:rPr>
        <w:t>The definition of event is required.</w:t>
      </w:r>
    </w:p>
    <w:p w14:paraId="2AAC6382" w14:textId="7C613A1D" w:rsidR="00F82D02" w:rsidRPr="009A12FE" w:rsidRDefault="00F82D02" w:rsidP="009A12FE">
      <w:pPr>
        <w:pStyle w:val="ac"/>
        <w:numPr>
          <w:ilvl w:val="0"/>
          <w:numId w:val="50"/>
        </w:numPr>
        <w:ind w:leftChars="0"/>
        <w:rPr>
          <w:b/>
          <w:i/>
          <w:sz w:val="20"/>
          <w:lang w:eastAsia="ko-KR"/>
        </w:rPr>
      </w:pPr>
      <w:r w:rsidRPr="009A12FE">
        <w:rPr>
          <w:b/>
          <w:i/>
          <w:sz w:val="20"/>
          <w:lang w:eastAsia="ko-KR"/>
        </w:rPr>
        <w:t>It has the advantage of reducing overhead by not requiring configuration for reporting.</w:t>
      </w:r>
    </w:p>
    <w:p w14:paraId="004118C7" w14:textId="03B7376F" w:rsidR="006A6793" w:rsidRPr="009A12FE" w:rsidRDefault="00F82D02" w:rsidP="009A12FE">
      <w:pPr>
        <w:pStyle w:val="ac"/>
        <w:numPr>
          <w:ilvl w:val="0"/>
          <w:numId w:val="50"/>
        </w:numPr>
        <w:ind w:leftChars="0"/>
        <w:rPr>
          <w:b/>
          <w:i/>
          <w:sz w:val="20"/>
          <w:lang w:eastAsia="ko-KR"/>
        </w:rPr>
      </w:pPr>
      <w:r w:rsidRPr="009A12FE">
        <w:rPr>
          <w:b/>
          <w:i/>
          <w:sz w:val="20"/>
          <w:lang w:eastAsia="ko-KR"/>
        </w:rPr>
        <w:t>Depending on the design of the event-triggered report, it may have the effect of reserving UL resources.</w:t>
      </w:r>
    </w:p>
    <w:p w14:paraId="5C0E08C9" w14:textId="77777777" w:rsidR="006A6793" w:rsidRDefault="006A6793" w:rsidP="00670532">
      <w:pPr>
        <w:spacing w:line="360" w:lineRule="auto"/>
        <w:ind w:firstLineChars="50" w:firstLine="110"/>
        <w:rPr>
          <w:lang w:val="en-US" w:eastAsia="ko-KR"/>
        </w:rPr>
      </w:pPr>
    </w:p>
    <w:p w14:paraId="5240046C" w14:textId="7BD2A093" w:rsidR="002A7237" w:rsidRPr="002A7237" w:rsidRDefault="00346A59" w:rsidP="002A7237">
      <w:pPr>
        <w:pStyle w:val="2"/>
      </w:pPr>
      <w:r>
        <w:rPr>
          <w:szCs w:val="20"/>
        </w:rPr>
        <w:t>Coordinated scheduling for time/frequency resources between gNBs</w:t>
      </w:r>
    </w:p>
    <w:p w14:paraId="5BD9BAB1" w14:textId="23F6ACC7" w:rsidR="007B2FDB" w:rsidRPr="006759A0" w:rsidRDefault="007B2FDB" w:rsidP="006759A0">
      <w:pPr>
        <w:spacing w:line="360" w:lineRule="auto"/>
        <w:ind w:firstLineChars="100" w:firstLine="200"/>
        <w:rPr>
          <w:bCs/>
          <w:sz w:val="20"/>
          <w:lang w:eastAsia="ko-KR"/>
        </w:rPr>
      </w:pPr>
      <w:r w:rsidRPr="006759A0">
        <w:rPr>
          <w:bCs/>
          <w:sz w:val="20"/>
          <w:lang w:eastAsia="ko-KR"/>
        </w:rPr>
        <w:t>Following a</w:t>
      </w:r>
      <w:r w:rsidRPr="006759A0">
        <w:rPr>
          <w:rFonts w:hint="eastAsia"/>
          <w:bCs/>
          <w:sz w:val="20"/>
          <w:lang w:eastAsia="ko-KR"/>
        </w:rPr>
        <w:t xml:space="preserve">greements </w:t>
      </w:r>
      <w:r w:rsidRPr="006759A0">
        <w:rPr>
          <w:bCs/>
          <w:sz w:val="20"/>
          <w:lang w:eastAsia="ko-KR"/>
        </w:rPr>
        <w:t>were</w:t>
      </w:r>
      <w:r w:rsidR="006759A0">
        <w:rPr>
          <w:bCs/>
          <w:sz w:val="20"/>
          <w:lang w:eastAsia="ko-KR"/>
        </w:rPr>
        <w:t xml:space="preserve"> made</w:t>
      </w:r>
      <w:r w:rsidRPr="006759A0">
        <w:rPr>
          <w:bCs/>
          <w:sz w:val="20"/>
          <w:lang w:eastAsia="ko-KR"/>
        </w:rPr>
        <w:t xml:space="preserve"> for coordinated scheduling</w:t>
      </w:r>
      <w:r w:rsidR="006759A0">
        <w:rPr>
          <w:bCs/>
          <w:sz w:val="20"/>
          <w:lang w:eastAsia="ko-KR"/>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7B2FDB" w14:paraId="08B13F34" w14:textId="77777777" w:rsidTr="005504AC">
        <w:tc>
          <w:tcPr>
            <w:tcW w:w="9629" w:type="dxa"/>
          </w:tcPr>
          <w:p w14:paraId="4ADBF2BD" w14:textId="77777777" w:rsidR="007B2FDB" w:rsidRPr="005B3608" w:rsidRDefault="007B2FDB" w:rsidP="005504AC">
            <w:pPr>
              <w:suppressAutoHyphens/>
              <w:spacing w:line="276" w:lineRule="auto"/>
              <w:rPr>
                <w:rFonts w:eastAsia="SimSun"/>
                <w:b/>
                <w:bCs/>
                <w:sz w:val="24"/>
                <w:u w:val="single"/>
              </w:rPr>
            </w:pPr>
            <w:r w:rsidRPr="005B3608">
              <w:rPr>
                <w:rFonts w:hint="eastAsia"/>
                <w:b/>
                <w:lang w:val="en-US" w:eastAsia="ko-KR"/>
              </w:rPr>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p>
          <w:p w14:paraId="72FC1FB6" w14:textId="77777777" w:rsidR="007B2FDB" w:rsidRPr="009B24BD" w:rsidRDefault="007B2FDB" w:rsidP="005504AC">
            <w:pPr>
              <w:spacing w:line="276" w:lineRule="auto"/>
              <w:rPr>
                <w:b/>
                <w:bCs/>
                <w:sz w:val="20"/>
                <w:highlight w:val="green"/>
              </w:rPr>
            </w:pPr>
            <w:r w:rsidRPr="009B24BD">
              <w:rPr>
                <w:b/>
                <w:bCs/>
                <w:sz w:val="20"/>
                <w:highlight w:val="green"/>
              </w:rPr>
              <w:t>Agreement</w:t>
            </w:r>
          </w:p>
          <w:p w14:paraId="4D598E44" w14:textId="77777777" w:rsidR="007B2FDB" w:rsidRPr="009B24BD" w:rsidRDefault="007B2FDB" w:rsidP="005504AC">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9B24BD">
              <w:rPr>
                <w:rFonts w:eastAsia="SimSun"/>
                <w:sz w:val="20"/>
              </w:rPr>
              <w:t>at least includes:</w:t>
            </w:r>
          </w:p>
          <w:p w14:paraId="7FB397FF" w14:textId="77777777" w:rsidR="007B2FDB" w:rsidRPr="009B24BD" w:rsidRDefault="007B2FDB"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 xml:space="preserve">Details of </w:t>
            </w:r>
            <w:r w:rsidRPr="009B24BD">
              <w:rPr>
                <w:sz w:val="20"/>
              </w:rPr>
              <w:t>c</w:t>
            </w:r>
            <w:r w:rsidRPr="009B24BD">
              <w:rPr>
                <w:rFonts w:eastAsia="맑은 고딕"/>
                <w:sz w:val="20"/>
              </w:rPr>
              <w:t>oordinated scheduling for time/frequency resources</w:t>
            </w:r>
          </w:p>
          <w:p w14:paraId="1ABE117A" w14:textId="5FA751E7" w:rsidR="007B2FDB" w:rsidRPr="005B3608" w:rsidRDefault="007B2FDB" w:rsidP="005B360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tc>
      </w:tr>
    </w:tbl>
    <w:p w14:paraId="7BA09DFC" w14:textId="77777777" w:rsidR="007B2FDB" w:rsidRDefault="007B2FDB" w:rsidP="007B2FDB">
      <w:pPr>
        <w:spacing w:line="360" w:lineRule="auto"/>
        <w:rPr>
          <w:sz w:val="20"/>
          <w:lang w:val="en-US" w:eastAsia="ko-KR"/>
        </w:rPr>
      </w:pPr>
    </w:p>
    <w:p w14:paraId="44774D8B" w14:textId="77777777" w:rsidR="00F82D02" w:rsidRPr="006759A0" w:rsidRDefault="00F82D02"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Coordinated scheduling for time/frequency resources between gNBs is actually no different in terms of gNB-to-gNB CLIs and UE-to-UE CLIs, i.e., it is the same in terms of sharing information about the time/frequency resources where the CLI exists or where the CLI is expected to exist, depending on whether the CLI is gNB-to-gNB or UE-to-UE. A gNB-to-gNB CLI occurs when the aggressor gNB is a DL and the victim gNB is a UL, while a UE-to-UE CLI occurs when the aggressor UE is a UL and the victim UE is a DL. In other words, the time resources in which a gNB-to-gNB CLI can occur are the same resources in which a UE-to-UE CLI can occur. Therefore, the coordinated scheduling for time/frequency resources between gNBs for gNB-to-gNB co-channel CLI handling discussed in Section 2.2 is the same as the information shared by gNBs for gNB-to-gNB co-channel CLI handling, so there is no need to discuss them separately.</w:t>
      </w:r>
    </w:p>
    <w:p w14:paraId="15ECE523" w14:textId="1B8D16F7" w:rsidR="00823F7D" w:rsidRDefault="00F82D02"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For the actual performance of coordinated scheduling after the aggressor UE and victim UE are determined, the following can be considered. There is no way for a particular UE to determine that it is an aggressor UE other than for the serving gNB to inform it through an instruction, in which case there is no need for the gNB to definitively instruct the aggressor UE to cancel its UL transmission, perform power control, change time/frequency resources, etc. as these functions are for UE-to-UE CLI handling, i.e. it is an implementation issue. In the case of the victim UE, if it measures the CLI for the resource set by the gNB, it will report the measurement result, so it is appropriate to leave the handling to the judgment of the gNB.</w:t>
      </w:r>
    </w:p>
    <w:p w14:paraId="0EB6B8E2" w14:textId="77777777" w:rsidR="009A12FE" w:rsidRPr="00D974CB"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4650DE83" w14:textId="6033BE8C" w:rsidR="002A7237" w:rsidRPr="005B3608" w:rsidRDefault="002A7237" w:rsidP="005B3608">
      <w:pPr>
        <w:suppressAutoHyphens/>
        <w:spacing w:line="276" w:lineRule="auto"/>
        <w:rPr>
          <w:b/>
          <w:i/>
          <w:sz w:val="20"/>
          <w:lang w:eastAsia="ko-KR"/>
        </w:rPr>
      </w:pPr>
      <w:r w:rsidRPr="005B3608">
        <w:rPr>
          <w:b/>
          <w:i/>
          <w:sz w:val="20"/>
          <w:lang w:eastAsia="ko-KR"/>
        </w:rPr>
        <w:t xml:space="preserve">Observation </w:t>
      </w:r>
      <w:r w:rsidR="005B3608" w:rsidRPr="005B3608">
        <w:rPr>
          <w:b/>
          <w:i/>
          <w:sz w:val="20"/>
          <w:lang w:val="en-US" w:eastAsia="ko-KR"/>
        </w:rPr>
        <w:t>22</w:t>
      </w:r>
      <w:r w:rsidRPr="005B3608">
        <w:rPr>
          <w:rFonts w:hint="eastAsia"/>
          <w:b/>
          <w:i/>
          <w:sz w:val="20"/>
          <w:lang w:val="en-US" w:eastAsia="ko-KR"/>
        </w:rPr>
        <w:t xml:space="preserve">. </w:t>
      </w:r>
      <w:r w:rsidR="00F82D02" w:rsidRPr="005B3608">
        <w:rPr>
          <w:b/>
          <w:bCs/>
          <w:i/>
          <w:sz w:val="20"/>
          <w:lang w:eastAsia="ko-KR"/>
        </w:rPr>
        <w:t>Coordinated scheduling for time/frequency resource between gNBs for UE-to-UE co-channel CLI handling is identical to the information shared for coordinated scheduling for gNB-to-gNB co-channel CLI handling in that they share the time/frequency resource for determining aggressor and victim UEs, i.e. the resource where UE-to-UE CLIs are expected to occur or where CLIs may occur.</w:t>
      </w:r>
    </w:p>
    <w:p w14:paraId="2C995AD7" w14:textId="77777777" w:rsidR="001C7A16" w:rsidRDefault="001C7A16" w:rsidP="00670532">
      <w:pPr>
        <w:spacing w:line="360" w:lineRule="auto"/>
        <w:ind w:firstLineChars="50" w:firstLine="110"/>
        <w:rPr>
          <w:lang w:val="en-US" w:eastAsia="ko-KR"/>
        </w:rPr>
      </w:pPr>
    </w:p>
    <w:p w14:paraId="73F64120" w14:textId="605C388F" w:rsidR="00346A59" w:rsidRPr="00026CFC" w:rsidRDefault="00346A59" w:rsidP="00346A59">
      <w:pPr>
        <w:pStyle w:val="2"/>
      </w:pPr>
      <w:r>
        <w:rPr>
          <w:szCs w:val="20"/>
        </w:rPr>
        <w:lastRenderedPageBreak/>
        <w:t>Spatial domain coordination method</w:t>
      </w:r>
    </w:p>
    <w:p w14:paraId="1669932B" w14:textId="42E07E1C" w:rsidR="007B2FDB" w:rsidRPr="006759A0" w:rsidRDefault="007B2FDB"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Following a</w:t>
      </w:r>
      <w:r w:rsidRPr="006759A0">
        <w:rPr>
          <w:rFonts w:hint="eastAsia"/>
          <w:bCs/>
          <w:sz w:val="20"/>
          <w:lang w:eastAsia="ko-KR"/>
        </w:rPr>
        <w:t xml:space="preserve">greements </w:t>
      </w:r>
      <w:r w:rsidRPr="006759A0">
        <w:rPr>
          <w:bCs/>
          <w:sz w:val="20"/>
          <w:lang w:eastAsia="ko-KR"/>
        </w:rPr>
        <w:t>were for spatial domain enhancements</w:t>
      </w:r>
      <w:r w:rsidR="006759A0">
        <w:rPr>
          <w:bCs/>
          <w:sz w:val="20"/>
          <w:lang w:eastAsia="ko-KR"/>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7B2FDB" w14:paraId="09A800EF" w14:textId="77777777" w:rsidTr="005504AC">
        <w:tc>
          <w:tcPr>
            <w:tcW w:w="9629" w:type="dxa"/>
          </w:tcPr>
          <w:p w14:paraId="6B3F9636" w14:textId="77777777" w:rsidR="007B2FDB" w:rsidRPr="005B3608" w:rsidRDefault="007B2FDB" w:rsidP="005504AC">
            <w:pPr>
              <w:suppressAutoHyphens/>
              <w:spacing w:line="276" w:lineRule="auto"/>
              <w:rPr>
                <w:rFonts w:eastAsia="SimSun"/>
                <w:b/>
                <w:bCs/>
                <w:sz w:val="24"/>
                <w:u w:val="single"/>
              </w:rPr>
            </w:pPr>
            <w:r w:rsidRPr="005B3608">
              <w:rPr>
                <w:rFonts w:hint="eastAsia"/>
                <w:b/>
                <w:lang w:val="en-US" w:eastAsia="ko-KR"/>
              </w:rPr>
              <w:t>RAN1#1</w:t>
            </w:r>
            <w:r w:rsidRPr="005B3608">
              <w:rPr>
                <w:b/>
                <w:lang w:val="en-US" w:eastAsia="ko-KR"/>
              </w:rPr>
              <w:t>10</w:t>
            </w:r>
            <w:r w:rsidRPr="005B3608">
              <w:rPr>
                <w:rFonts w:hint="eastAsia"/>
                <w:b/>
                <w:lang w:val="en-US" w:eastAsia="ko-KR"/>
              </w:rPr>
              <w:t xml:space="preserve"> meeting</w:t>
            </w:r>
            <w:r w:rsidRPr="005B3608">
              <w:rPr>
                <w:b/>
                <w:lang w:val="en-US" w:eastAsia="ko-KR"/>
              </w:rPr>
              <w:t xml:space="preserve"> [3]</w:t>
            </w:r>
          </w:p>
          <w:p w14:paraId="01727B4D" w14:textId="77777777" w:rsidR="007B2FDB" w:rsidRPr="009B24BD" w:rsidRDefault="007B2FDB" w:rsidP="005504AC">
            <w:pPr>
              <w:spacing w:line="276" w:lineRule="auto"/>
              <w:rPr>
                <w:b/>
                <w:bCs/>
                <w:sz w:val="20"/>
                <w:highlight w:val="green"/>
              </w:rPr>
            </w:pPr>
            <w:r w:rsidRPr="009B24BD">
              <w:rPr>
                <w:b/>
                <w:bCs/>
                <w:sz w:val="20"/>
                <w:highlight w:val="green"/>
              </w:rPr>
              <w:t>Agreement</w:t>
            </w:r>
          </w:p>
          <w:p w14:paraId="1FF0D8D2" w14:textId="77777777" w:rsidR="007B2FDB" w:rsidRPr="009B24BD" w:rsidRDefault="007B2FDB" w:rsidP="005504AC">
            <w:pPr>
              <w:pStyle w:val="ac"/>
              <w:suppressAutoHyphens/>
              <w:spacing w:line="276" w:lineRule="auto"/>
              <w:ind w:leftChars="0" w:left="0"/>
              <w:rPr>
                <w:rFonts w:eastAsia="맑은 고딕"/>
                <w:sz w:val="20"/>
              </w:rPr>
            </w:pPr>
            <w:r w:rsidRPr="009B24BD">
              <w:rPr>
                <w:rFonts w:eastAsia="맑은 고딕"/>
                <w:sz w:val="20"/>
              </w:rPr>
              <w:t xml:space="preserve">Study the feasibility and potential benefit of UE-to-UE co-channel CLI handling based on spatial domain coordination method which can be specific for dynamic/flexible TDD and/or common for both SBFD and dynamic /flexible TDD, </w:t>
            </w:r>
            <w:r w:rsidRPr="009B24BD">
              <w:rPr>
                <w:rFonts w:eastAsia="SimSun"/>
                <w:sz w:val="20"/>
              </w:rPr>
              <w:t>at least includes:</w:t>
            </w:r>
          </w:p>
          <w:p w14:paraId="75BAAB55" w14:textId="77777777" w:rsidR="007B2FDB" w:rsidRPr="009B24BD" w:rsidRDefault="007B2FDB"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Details for spatial domain coordination by gNB</w:t>
            </w:r>
          </w:p>
          <w:p w14:paraId="154BC651" w14:textId="77777777" w:rsidR="007B2FDB" w:rsidRPr="009B24BD" w:rsidRDefault="007B2FDB" w:rsidP="00601AF8">
            <w:pPr>
              <w:pStyle w:val="ac"/>
              <w:numPr>
                <w:ilvl w:val="0"/>
                <w:numId w:val="33"/>
              </w:numPr>
              <w:suppressAutoHyphens/>
              <w:overflowPunct/>
              <w:autoSpaceDE/>
              <w:autoSpaceDN/>
              <w:adjustRightInd/>
              <w:spacing w:after="0" w:line="276" w:lineRule="auto"/>
              <w:ind w:leftChars="0"/>
              <w:jc w:val="left"/>
              <w:rPr>
                <w:rFonts w:eastAsia="맑은 고딕"/>
                <w:sz w:val="20"/>
              </w:rPr>
            </w:pPr>
            <w:r w:rsidRPr="009B24BD">
              <w:rPr>
                <w:rFonts w:eastAsia="맑은 고딕"/>
                <w:sz w:val="20"/>
              </w:rPr>
              <w:t>Relevant information exchange (if needed)</w:t>
            </w:r>
          </w:p>
          <w:p w14:paraId="1703D8FC" w14:textId="77777777" w:rsidR="007B2FDB" w:rsidRPr="009B24BD" w:rsidRDefault="007B2FDB" w:rsidP="005504AC">
            <w:pPr>
              <w:tabs>
                <w:tab w:val="num" w:pos="942"/>
              </w:tabs>
              <w:overflowPunct/>
              <w:autoSpaceDE/>
              <w:autoSpaceDN/>
              <w:adjustRightInd/>
              <w:spacing w:before="50" w:afterLines="50" w:line="276" w:lineRule="auto"/>
              <w:textAlignment w:val="auto"/>
              <w:rPr>
                <w:rFonts w:eastAsia="맑은 고딕"/>
                <w:sz w:val="20"/>
              </w:rPr>
            </w:pPr>
            <w:r w:rsidRPr="009B24BD">
              <w:rPr>
                <w:rFonts w:eastAsia="맑은 고딕"/>
                <w:sz w:val="20"/>
              </w:rPr>
              <w:t>Note1: Study can include method for FR1 and FR2</w:t>
            </w:r>
          </w:p>
        </w:tc>
      </w:tr>
    </w:tbl>
    <w:p w14:paraId="6AA6A735" w14:textId="77777777" w:rsidR="007B2FDB" w:rsidRPr="007B2FDB" w:rsidRDefault="007B2FDB" w:rsidP="007B2FDB">
      <w:pPr>
        <w:spacing w:line="360" w:lineRule="auto"/>
        <w:rPr>
          <w:sz w:val="20"/>
          <w:lang w:eastAsia="ko-KR"/>
        </w:rPr>
      </w:pPr>
    </w:p>
    <w:p w14:paraId="7B00A680" w14:textId="529F4645" w:rsidR="00B01C2B" w:rsidRPr="006759A0" w:rsidRDefault="00F82D02"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There are two main things we can consider for spatial domain coordination. One is to understand the CLI and the other is to perform CLI suppression/avoidance. The first case is beam level measurement.</w:t>
      </w:r>
      <w:r w:rsidR="00B01C2B" w:rsidRPr="006759A0">
        <w:rPr>
          <w:rFonts w:hint="eastAsia"/>
          <w:bCs/>
          <w:sz w:val="20"/>
          <w:lang w:eastAsia="ko-KR"/>
        </w:rPr>
        <w:t xml:space="preserve"> </w:t>
      </w:r>
      <w:r w:rsidR="00A16A87" w:rsidRPr="006759A0">
        <w:rPr>
          <w:bCs/>
          <w:sz w:val="20"/>
          <w:lang w:eastAsia="ko-KR"/>
        </w:rPr>
        <w:t xml:space="preserve">In order to achieve more accurate and robust CLI measurement, beam information can be taken into consideration. While it is practically impossible for the victim UE to receive beam information from the aggressor UE or to apply a beam directed to aggressor UE since UE-to-UE measurement/signaling is not possible, it is highly likely that the direction in which the victim UE is facing is similar to or the same as the gNB serving the aggressor UE. Therefore, the beam information (e.g., SSB, CSI-RS) of the serving cell can be considered as the beam information for CLI measurement. For the configuration of beam information for cells other than the serving cell, there have been similar discussions in Rel-17 ICBM (Inter-cell beam management) and being discussed in Rel-18 Further NR mobility enhancements. In these items, the beam information configuration for candidate cells for beam change or cell change was discussed, and this concept can be applied to CLI by replacing the candidate cell to the (potential) aggressor UE belongs. This can provide relatively accurate information, especially in the case of CLI-RSSI measurement rather than sequence-based CLI measurement (SRS-RSRP). </w:t>
      </w:r>
      <w:r w:rsidR="00B01C2B" w:rsidRPr="006759A0">
        <w:rPr>
          <w:rFonts w:hint="eastAsia"/>
          <w:bCs/>
          <w:sz w:val="20"/>
          <w:lang w:eastAsia="ko-KR"/>
        </w:rPr>
        <w:t>I</w:t>
      </w:r>
      <w:r w:rsidR="00A16A87" w:rsidRPr="006759A0">
        <w:rPr>
          <w:bCs/>
          <w:sz w:val="20"/>
          <w:lang w:eastAsia="ko-KR"/>
        </w:rPr>
        <w:t>t is considered to be targeting on channel measurement rather than interference measurement.</w:t>
      </w:r>
      <w:r w:rsidR="007E4970" w:rsidRPr="006759A0">
        <w:rPr>
          <w:bCs/>
          <w:sz w:val="20"/>
          <w:lang w:eastAsia="ko-KR"/>
        </w:rPr>
        <w:t xml:space="preserve"> On the other hand, f</w:t>
      </w:r>
      <w:r w:rsidR="00B01C2B" w:rsidRPr="006759A0">
        <w:rPr>
          <w:bCs/>
          <w:sz w:val="20"/>
          <w:lang w:eastAsia="ko-KR"/>
        </w:rPr>
        <w:t xml:space="preserve">or interference measurement perspective, </w:t>
      </w:r>
      <w:r w:rsidR="00B01C2B" w:rsidRPr="006759A0">
        <w:rPr>
          <w:rFonts w:hint="eastAsia"/>
          <w:bCs/>
          <w:sz w:val="20"/>
          <w:lang w:eastAsia="ko-KR"/>
        </w:rPr>
        <w:t>it would be natural for victim UE to apply spatial domain configuration for desired signal reception, i.e.,</w:t>
      </w:r>
      <w:r w:rsidR="00B01C2B" w:rsidRPr="006759A0">
        <w:rPr>
          <w:bCs/>
          <w:sz w:val="20"/>
          <w:lang w:eastAsia="ko-KR"/>
        </w:rPr>
        <w:t xml:space="preserve"> </w:t>
      </w:r>
      <w:r w:rsidR="007E4970" w:rsidRPr="006759A0">
        <w:rPr>
          <w:bCs/>
          <w:sz w:val="20"/>
          <w:lang w:eastAsia="ko-KR"/>
        </w:rPr>
        <w:t>signal from serving cell.</w:t>
      </w:r>
    </w:p>
    <w:p w14:paraId="2297BEED" w14:textId="7C3CCA9F" w:rsidR="00A16A87" w:rsidRDefault="00F82D02"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The spatial domain coordination method in terms of performing CLI suppression/avoidance seems to be sufficiently supportable when it is basically assumed that the victim UE performs beam level CLI measurement, i.e., it is possible to instruct the aggressor UE to change the transmit beam or to change the spatial domain configuration of the victim UE based on gNB scheduling.</w:t>
      </w:r>
    </w:p>
    <w:p w14:paraId="433631C5" w14:textId="77777777" w:rsidR="009A12FE" w:rsidRPr="00D974CB"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36FFDED4" w14:textId="23FCD2BF" w:rsidR="00392506" w:rsidRPr="005B3608" w:rsidRDefault="00A16A87" w:rsidP="007479E7">
      <w:pPr>
        <w:spacing w:line="360" w:lineRule="auto"/>
        <w:rPr>
          <w:b/>
          <w:i/>
          <w:sz w:val="20"/>
          <w:lang w:val="en-US" w:eastAsia="ko-KR"/>
        </w:rPr>
      </w:pPr>
      <w:r w:rsidRPr="005B3608">
        <w:rPr>
          <w:rFonts w:hint="eastAsia"/>
          <w:b/>
          <w:i/>
          <w:sz w:val="20"/>
          <w:lang w:val="en-US" w:eastAsia="ko-KR"/>
        </w:rPr>
        <w:t xml:space="preserve">Proposal </w:t>
      </w:r>
      <w:r w:rsidRPr="005B3608">
        <w:rPr>
          <w:b/>
          <w:i/>
          <w:sz w:val="20"/>
          <w:lang w:val="en-US" w:eastAsia="ko-KR"/>
        </w:rPr>
        <w:t>2</w:t>
      </w:r>
      <w:r w:rsidRPr="005B3608">
        <w:rPr>
          <w:rFonts w:hint="eastAsia"/>
          <w:b/>
          <w:i/>
          <w:sz w:val="20"/>
          <w:lang w:val="en-US" w:eastAsia="ko-KR"/>
        </w:rPr>
        <w:t xml:space="preserve">. </w:t>
      </w:r>
      <w:r w:rsidR="007479E7" w:rsidRPr="005B3608">
        <w:rPr>
          <w:b/>
          <w:i/>
          <w:sz w:val="20"/>
          <w:lang w:val="en-US" w:eastAsia="ko-KR"/>
        </w:rPr>
        <w:t>Beam level CLI measurement to enable spatial domain configuration for UE-to-UE CLI suppression/</w:t>
      </w:r>
      <w:r w:rsidR="005B3608">
        <w:rPr>
          <w:b/>
          <w:i/>
          <w:sz w:val="20"/>
          <w:lang w:val="en-US" w:eastAsia="ko-KR"/>
        </w:rPr>
        <w:t xml:space="preserve"> </w:t>
      </w:r>
      <w:r w:rsidR="007479E7" w:rsidRPr="005B3608">
        <w:rPr>
          <w:b/>
          <w:i/>
          <w:sz w:val="20"/>
          <w:lang w:val="en-US" w:eastAsia="ko-KR"/>
        </w:rPr>
        <w:t>avoidance can be considered as spatial domain coordination for UE-to-UE CLI handling. Following can be considered</w:t>
      </w:r>
    </w:p>
    <w:p w14:paraId="0230A82A" w14:textId="58C11047" w:rsidR="007479E7" w:rsidRPr="009A12FE" w:rsidRDefault="007479E7" w:rsidP="009A12FE">
      <w:pPr>
        <w:pStyle w:val="ac"/>
        <w:numPr>
          <w:ilvl w:val="0"/>
          <w:numId w:val="50"/>
        </w:numPr>
        <w:ind w:leftChars="0"/>
        <w:rPr>
          <w:b/>
          <w:i/>
          <w:sz w:val="20"/>
          <w:lang w:eastAsia="ko-KR"/>
        </w:rPr>
      </w:pPr>
      <w:r w:rsidRPr="009A12FE">
        <w:rPr>
          <w:b/>
          <w:i/>
          <w:sz w:val="20"/>
          <w:lang w:eastAsia="ko-KR"/>
        </w:rPr>
        <w:t>If the UE-to-UE CLI measurement is a channel measurement, the CLI measurement can be performed based on the beam directed to the aggressor UE or to the gNB to which the aggressor UE belongs.</w:t>
      </w:r>
    </w:p>
    <w:p w14:paraId="7676119A" w14:textId="05D18B8B" w:rsidR="00392506" w:rsidRPr="009A12FE" w:rsidRDefault="007479E7" w:rsidP="009A12FE">
      <w:pPr>
        <w:pStyle w:val="ac"/>
        <w:numPr>
          <w:ilvl w:val="0"/>
          <w:numId w:val="50"/>
        </w:numPr>
        <w:ind w:leftChars="0"/>
        <w:rPr>
          <w:b/>
          <w:i/>
          <w:sz w:val="20"/>
          <w:lang w:eastAsia="ko-KR"/>
        </w:rPr>
      </w:pPr>
      <w:r w:rsidRPr="009A12FE">
        <w:rPr>
          <w:b/>
          <w:i/>
          <w:sz w:val="20"/>
          <w:lang w:eastAsia="ko-KR"/>
        </w:rPr>
        <w:t>If the UE-to-UE CLI measurement is an interference measurement, the measurement can be performed based on the spatial domain configuration to receive the desired signal from the serving cell.</w:t>
      </w:r>
    </w:p>
    <w:p w14:paraId="63AE97BD" w14:textId="77777777" w:rsidR="00346A59" w:rsidRDefault="00346A59" w:rsidP="00670532">
      <w:pPr>
        <w:spacing w:line="360" w:lineRule="auto"/>
        <w:ind w:firstLineChars="50" w:firstLine="110"/>
        <w:rPr>
          <w:lang w:val="en-US" w:eastAsia="ko-KR"/>
        </w:rPr>
      </w:pPr>
    </w:p>
    <w:p w14:paraId="69DE97A4" w14:textId="2AAF0766" w:rsidR="00346A59" w:rsidRPr="00026CFC" w:rsidRDefault="00346A59" w:rsidP="00346A59">
      <w:pPr>
        <w:pStyle w:val="2"/>
      </w:pPr>
      <w:r>
        <w:rPr>
          <w:szCs w:val="20"/>
        </w:rPr>
        <w:t>UE and gNB transmission and reception timing</w:t>
      </w:r>
    </w:p>
    <w:p w14:paraId="5105E241" w14:textId="04BA8073" w:rsidR="00990B6F" w:rsidRPr="006759A0" w:rsidRDefault="00990B6F"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Following a</w:t>
      </w:r>
      <w:r w:rsidRPr="006759A0">
        <w:rPr>
          <w:rFonts w:hint="eastAsia"/>
          <w:bCs/>
          <w:sz w:val="20"/>
          <w:lang w:eastAsia="ko-KR"/>
        </w:rPr>
        <w:t xml:space="preserve">greements </w:t>
      </w:r>
      <w:r w:rsidRPr="006759A0">
        <w:rPr>
          <w:bCs/>
          <w:sz w:val="20"/>
          <w:lang w:eastAsia="ko-KR"/>
        </w:rPr>
        <w:t>were made for UE and gNB transmission and reception timing</w:t>
      </w:r>
      <w:r w:rsidR="006759A0" w:rsidRPr="006759A0">
        <w:rPr>
          <w:bCs/>
          <w:sz w:val="20"/>
          <w:szCs w:val="22"/>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990B6F" w14:paraId="513872A0" w14:textId="77777777" w:rsidTr="005504AC">
        <w:tc>
          <w:tcPr>
            <w:tcW w:w="9629" w:type="dxa"/>
          </w:tcPr>
          <w:p w14:paraId="20AB58AE" w14:textId="1922A60C" w:rsidR="00990B6F" w:rsidRPr="005B3608" w:rsidRDefault="00990B6F" w:rsidP="005504AC">
            <w:pPr>
              <w:rPr>
                <w:b/>
                <w:sz w:val="20"/>
                <w:lang w:eastAsia="ko-KR"/>
              </w:rPr>
            </w:pPr>
            <w:r w:rsidRPr="005B3608">
              <w:rPr>
                <w:rFonts w:hint="eastAsia"/>
                <w:b/>
                <w:lang w:val="en-US" w:eastAsia="ko-KR"/>
              </w:rPr>
              <w:t>RAN1#1</w:t>
            </w:r>
            <w:r w:rsidRPr="005B3608">
              <w:rPr>
                <w:b/>
                <w:lang w:val="en-US" w:eastAsia="ko-KR"/>
              </w:rPr>
              <w:t>12</w:t>
            </w:r>
            <w:r w:rsidRPr="005B3608">
              <w:rPr>
                <w:rFonts w:hint="eastAsia"/>
                <w:b/>
                <w:lang w:val="en-US" w:eastAsia="ko-KR"/>
              </w:rPr>
              <w:t>b</w:t>
            </w:r>
            <w:r w:rsidRPr="005B3608">
              <w:rPr>
                <w:b/>
                <w:lang w:val="en-US" w:eastAsia="ko-KR"/>
              </w:rPr>
              <w:t>-e me</w:t>
            </w:r>
            <w:r w:rsidRPr="005B3608">
              <w:rPr>
                <w:rFonts w:hint="eastAsia"/>
                <w:b/>
                <w:lang w:val="en-US" w:eastAsia="ko-KR"/>
              </w:rPr>
              <w:t>eting</w:t>
            </w:r>
            <w:r w:rsidRPr="005B3608">
              <w:rPr>
                <w:b/>
                <w:lang w:val="en-US" w:eastAsia="ko-KR"/>
              </w:rPr>
              <w:t xml:space="preserve"> [7]</w:t>
            </w:r>
          </w:p>
          <w:p w14:paraId="6875DFE1" w14:textId="77777777" w:rsidR="00990B6F" w:rsidRPr="00A42886" w:rsidRDefault="00990B6F" w:rsidP="005504AC">
            <w:pPr>
              <w:overflowPunct/>
              <w:autoSpaceDE/>
              <w:autoSpaceDN/>
              <w:adjustRightInd/>
              <w:spacing w:after="0"/>
              <w:jc w:val="left"/>
              <w:textAlignment w:val="auto"/>
              <w:rPr>
                <w:rFonts w:ascii="Times" w:eastAsia="바탕" w:hAnsi="Times"/>
                <w:b/>
                <w:bCs/>
                <w:sz w:val="20"/>
                <w:szCs w:val="24"/>
                <w:highlight w:val="green"/>
                <w:lang w:eastAsia="ko-KR"/>
              </w:rPr>
            </w:pPr>
            <w:r w:rsidRPr="00A42886">
              <w:rPr>
                <w:rFonts w:ascii="Times" w:eastAsia="바탕" w:hAnsi="Times"/>
                <w:b/>
                <w:bCs/>
                <w:sz w:val="20"/>
                <w:szCs w:val="24"/>
                <w:highlight w:val="green"/>
                <w:lang w:eastAsia="ko-KR"/>
              </w:rPr>
              <w:t>Agreement</w:t>
            </w:r>
          </w:p>
          <w:p w14:paraId="0D1A9E52" w14:textId="77777777" w:rsidR="00990B6F" w:rsidRPr="00A42886" w:rsidRDefault="00990B6F" w:rsidP="005504AC">
            <w:pPr>
              <w:overflowPunct/>
              <w:autoSpaceDE/>
              <w:autoSpaceDN/>
              <w:adjustRightInd/>
              <w:spacing w:after="0"/>
              <w:jc w:val="left"/>
              <w:textAlignment w:val="auto"/>
              <w:rPr>
                <w:rFonts w:ascii="Times" w:eastAsia="바탕" w:hAnsi="Times"/>
                <w:sz w:val="20"/>
                <w:szCs w:val="24"/>
                <w:lang w:eastAsia="en-US"/>
              </w:rPr>
            </w:pPr>
            <w:r w:rsidRPr="00A42886">
              <w:rPr>
                <w:rFonts w:ascii="Times" w:eastAsia="바탕" w:hAnsi="Times"/>
                <w:sz w:val="20"/>
                <w:szCs w:val="24"/>
                <w:lang w:eastAsia="en-US"/>
              </w:rPr>
              <w:t xml:space="preserve">For UE-to-UE co-channel CLI measurement, study the impact on system performance because of CLI measurement inaccuracy at victim UE due to misalignment between DL reception timing at victim UE of DL channel/signal </w:t>
            </w:r>
            <w:r w:rsidRPr="00A42886">
              <w:rPr>
                <w:rFonts w:ascii="Times" w:eastAsia="바탕" w:hAnsi="Times"/>
                <w:sz w:val="20"/>
                <w:szCs w:val="24"/>
                <w:lang w:eastAsia="en-US"/>
              </w:rPr>
              <w:lastRenderedPageBreak/>
              <w:t xml:space="preserve">transmitted from serving gNB and DL reception timing at victim UE of CLI measurement resource transmitted from aggressor UE(s). </w:t>
            </w:r>
          </w:p>
        </w:tc>
      </w:tr>
    </w:tbl>
    <w:p w14:paraId="327C19F8" w14:textId="77777777" w:rsidR="00990B6F" w:rsidRPr="00990B6F" w:rsidRDefault="00990B6F" w:rsidP="00990B6F">
      <w:pPr>
        <w:spacing w:line="360" w:lineRule="auto"/>
        <w:rPr>
          <w:lang w:eastAsia="ko-KR"/>
        </w:rPr>
      </w:pPr>
    </w:p>
    <w:p w14:paraId="260AFCED" w14:textId="164EDED5" w:rsidR="00A16A87" w:rsidRPr="006759A0" w:rsidRDefault="00A16A87"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 xml:space="preserve">Existing CLI measurement timing depends on UE implementation. However, setting the timing is important in terms of accurate CLI measurement. According to agreements in Rel-18 NR mobility enhancement, TA acquisition of candidate cells is supported prior to the L1/L2 cell switch command. Similar to gNB-to-gNB CLI, a candidate cell can be considered an adjacent cell that the UE can potentially handover to, which can be the serving cell of the aggressor UE in the inter-cell UE CLI scenario previously mentioned, assuming that the UE is at the cell edge. This means that UEs can be divided into two groups; UEs with and without the capability to obtain TA information of the candidate cell in the network. For UEs without this capability, it is difficult to consider additional enhancements since there is no way for such UE to obtain UE-to-UE timing information or infer it from any other available information. On the other hand, UEs with the capability can differentiate the CLI measurement value of each candidate cell based on the UL TA of the candidate cells. For an inter-cell CLI scenario where the victim UE and the aggressor UE are located at the cell edge, an example is shown in </w:t>
      </w:r>
      <w:r w:rsidRPr="006759A0">
        <w:rPr>
          <w:bCs/>
          <w:sz w:val="20"/>
          <w:lang w:eastAsia="ko-KR"/>
        </w:rPr>
        <w:fldChar w:fldCharType="begin"/>
      </w:r>
      <w:r w:rsidRPr="006759A0">
        <w:rPr>
          <w:bCs/>
          <w:sz w:val="20"/>
          <w:lang w:eastAsia="ko-KR"/>
        </w:rPr>
        <w:instrText xml:space="preserve"> </w:instrText>
      </w:r>
      <w:r w:rsidRPr="006759A0">
        <w:rPr>
          <w:rFonts w:hint="eastAsia"/>
          <w:bCs/>
          <w:sz w:val="20"/>
          <w:lang w:eastAsia="ko-KR"/>
        </w:rPr>
        <w:instrText>REF _Ref127202381 \h</w:instrText>
      </w:r>
      <w:r w:rsidRPr="006759A0">
        <w:rPr>
          <w:bCs/>
          <w:sz w:val="20"/>
          <w:lang w:eastAsia="ko-KR"/>
        </w:rPr>
        <w:instrText xml:space="preserve">  \* MERGEFORMAT </w:instrText>
      </w:r>
      <w:r w:rsidRPr="006759A0">
        <w:rPr>
          <w:bCs/>
          <w:sz w:val="20"/>
          <w:lang w:eastAsia="ko-KR"/>
        </w:rPr>
      </w:r>
      <w:r w:rsidRPr="006759A0">
        <w:rPr>
          <w:bCs/>
          <w:sz w:val="20"/>
          <w:lang w:eastAsia="ko-KR"/>
        </w:rPr>
        <w:fldChar w:fldCharType="separate"/>
      </w:r>
      <w:r w:rsidRPr="006759A0">
        <w:rPr>
          <w:bCs/>
          <w:sz w:val="20"/>
          <w:lang w:eastAsia="ko-KR"/>
        </w:rPr>
        <w:t>Figure 1</w:t>
      </w:r>
      <w:r w:rsidRPr="006759A0">
        <w:rPr>
          <w:bCs/>
          <w:sz w:val="20"/>
          <w:lang w:eastAsia="ko-KR"/>
        </w:rPr>
        <w:fldChar w:fldCharType="end"/>
      </w:r>
      <w:r w:rsidRPr="006759A0">
        <w:rPr>
          <w:rFonts w:hint="eastAsia"/>
          <w:bCs/>
          <w:sz w:val="20"/>
          <w:lang w:eastAsia="ko-KR"/>
        </w:rPr>
        <w:t>.</w:t>
      </w:r>
      <w:r w:rsidRPr="006759A0">
        <w:rPr>
          <w:bCs/>
          <w:sz w:val="20"/>
          <w:lang w:eastAsia="ko-KR"/>
        </w:rPr>
        <w:t xml:space="preserve"> </w:t>
      </w:r>
    </w:p>
    <w:p w14:paraId="6AC761C6" w14:textId="77777777" w:rsidR="0080348F" w:rsidRPr="009A12FE" w:rsidRDefault="0080348F" w:rsidP="00A16A87">
      <w:pPr>
        <w:spacing w:line="360" w:lineRule="auto"/>
        <w:ind w:firstLineChars="100" w:firstLine="220"/>
        <w:rPr>
          <w:lang w:eastAsia="ko-KR"/>
        </w:rPr>
      </w:pPr>
    </w:p>
    <w:p w14:paraId="37057D7A" w14:textId="77777777" w:rsidR="0080348F" w:rsidRDefault="0080348F" w:rsidP="0080348F">
      <w:pPr>
        <w:keepNext/>
        <w:spacing w:line="360" w:lineRule="auto"/>
        <w:ind w:firstLineChars="100" w:firstLine="220"/>
        <w:jc w:val="center"/>
      </w:pPr>
      <w:r>
        <w:rPr>
          <w:noProof/>
          <w:lang w:val="en-US" w:eastAsia="ko-KR"/>
        </w:rPr>
        <w:drawing>
          <wp:inline distT="0" distB="0" distL="0" distR="0" wp14:anchorId="1887CFC0" wp14:editId="5570D803">
            <wp:extent cx="3034168" cy="366452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15" cy="3711083"/>
                    </a:xfrm>
                    <a:prstGeom prst="rect">
                      <a:avLst/>
                    </a:prstGeom>
                    <a:noFill/>
                  </pic:spPr>
                </pic:pic>
              </a:graphicData>
            </a:graphic>
          </wp:inline>
        </w:drawing>
      </w:r>
    </w:p>
    <w:p w14:paraId="68AB8E87" w14:textId="77777777" w:rsidR="0080348F" w:rsidRDefault="0080348F" w:rsidP="0080348F">
      <w:pPr>
        <w:pStyle w:val="a4"/>
        <w:spacing w:line="360" w:lineRule="auto"/>
        <w:rPr>
          <w:lang w:val="en-US" w:eastAsia="ko-KR"/>
        </w:rPr>
      </w:pPr>
      <w:bookmarkStart w:id="5" w:name="_Ref127202381"/>
      <w:r>
        <w:t xml:space="preserve">Figure </w:t>
      </w:r>
      <w:r>
        <w:fldChar w:fldCharType="begin"/>
      </w:r>
      <w:r>
        <w:instrText xml:space="preserve"> SEQ Figure \* ARABIC </w:instrText>
      </w:r>
      <w:r>
        <w:fldChar w:fldCharType="separate"/>
      </w:r>
      <w:r>
        <w:rPr>
          <w:noProof/>
        </w:rPr>
        <w:t>1</w:t>
      </w:r>
      <w:r>
        <w:fldChar w:fldCharType="end"/>
      </w:r>
      <w:bookmarkEnd w:id="5"/>
      <w:r>
        <w:t>. Potential UE-to-UE CLI scenario</w:t>
      </w:r>
    </w:p>
    <w:p w14:paraId="27DA69B9" w14:textId="0BFDA8CB" w:rsidR="00A16A87" w:rsidRPr="006759A0" w:rsidRDefault="00A16A87"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 xml:space="preserve">In the figure, gNB1 is performing DL and UE1, which is being served by gNB1, is the victim and receiving the signal from gNB1. gNB2 and gNB3 both have UL as their link direction, and UEs served by gNB2 and gNB3 are both aggressors performing UL. UE1 has the capability to obtain TA information for candidate cells (i.e., gNB2, gNB3). UE1, UEs served by gNB2, and UEs served by gNB3 are all adjacent enough to generate CLI. If they are not adjacent, the probability of experiencing CLI is low because UE's transmit power is not strong enough. An example of the timeline of the transmission and reception timing of UEs and gNBs is shown in </w:t>
      </w:r>
      <w:r w:rsidRPr="006759A0">
        <w:rPr>
          <w:bCs/>
          <w:sz w:val="20"/>
          <w:lang w:eastAsia="ko-KR"/>
        </w:rPr>
        <w:fldChar w:fldCharType="begin"/>
      </w:r>
      <w:r w:rsidRPr="006759A0">
        <w:rPr>
          <w:bCs/>
          <w:sz w:val="20"/>
          <w:lang w:eastAsia="ko-KR"/>
        </w:rPr>
        <w:instrText xml:space="preserve"> REF _Ref127209706 \h  \* MERGEFORMAT </w:instrText>
      </w:r>
      <w:r w:rsidRPr="006759A0">
        <w:rPr>
          <w:bCs/>
          <w:sz w:val="20"/>
          <w:lang w:eastAsia="ko-KR"/>
        </w:rPr>
      </w:r>
      <w:r w:rsidRPr="006759A0">
        <w:rPr>
          <w:bCs/>
          <w:sz w:val="20"/>
          <w:lang w:eastAsia="ko-KR"/>
        </w:rPr>
        <w:fldChar w:fldCharType="separate"/>
      </w:r>
      <w:r w:rsidRPr="006759A0">
        <w:rPr>
          <w:bCs/>
          <w:sz w:val="20"/>
          <w:lang w:eastAsia="ko-KR"/>
        </w:rPr>
        <w:t>Figure 2</w:t>
      </w:r>
      <w:r w:rsidRPr="006759A0">
        <w:rPr>
          <w:bCs/>
          <w:sz w:val="20"/>
          <w:lang w:eastAsia="ko-KR"/>
        </w:rPr>
        <w:fldChar w:fldCharType="end"/>
      </w:r>
      <w:r w:rsidRPr="006759A0">
        <w:rPr>
          <w:bCs/>
          <w:sz w:val="20"/>
          <w:lang w:eastAsia="ko-KR"/>
        </w:rPr>
        <w:t>.</w:t>
      </w:r>
    </w:p>
    <w:p w14:paraId="1F287BB7" w14:textId="082A51FA" w:rsidR="0080348F" w:rsidRDefault="0080348F" w:rsidP="00A16A87">
      <w:pPr>
        <w:spacing w:line="360" w:lineRule="auto"/>
        <w:ind w:firstLineChars="100" w:firstLine="220"/>
        <w:rPr>
          <w:lang w:val="en-US" w:eastAsia="ko-KR"/>
        </w:rPr>
      </w:pPr>
    </w:p>
    <w:p w14:paraId="17466AE7" w14:textId="77777777" w:rsidR="0080348F" w:rsidRDefault="0080348F" w:rsidP="0080348F">
      <w:pPr>
        <w:keepNext/>
        <w:spacing w:line="360" w:lineRule="auto"/>
        <w:ind w:firstLineChars="100" w:firstLine="220"/>
        <w:jc w:val="center"/>
      </w:pPr>
      <w:r>
        <w:rPr>
          <w:noProof/>
          <w:lang w:val="en-US" w:eastAsia="ko-KR"/>
        </w:rPr>
        <w:lastRenderedPageBreak/>
        <w:drawing>
          <wp:inline distT="0" distB="0" distL="0" distR="0" wp14:anchorId="5E38E92F" wp14:editId="6118ABFE">
            <wp:extent cx="4213860" cy="364085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5442" cy="3676785"/>
                    </a:xfrm>
                    <a:prstGeom prst="rect">
                      <a:avLst/>
                    </a:prstGeom>
                    <a:noFill/>
                  </pic:spPr>
                </pic:pic>
              </a:graphicData>
            </a:graphic>
          </wp:inline>
        </w:drawing>
      </w:r>
    </w:p>
    <w:p w14:paraId="037FF078" w14:textId="77777777" w:rsidR="0080348F" w:rsidRPr="000B0485" w:rsidRDefault="0080348F" w:rsidP="0080348F">
      <w:pPr>
        <w:pStyle w:val="a4"/>
        <w:spacing w:line="360" w:lineRule="auto"/>
        <w:rPr>
          <w:rFonts w:eastAsia="SimSun"/>
          <w:lang w:val="en-US" w:eastAsia="ko-KR"/>
        </w:rPr>
      </w:pPr>
      <w:bookmarkStart w:id="6" w:name="_Ref127209706"/>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Pr>
          <w:rFonts w:hint="eastAsia"/>
          <w:lang w:eastAsia="ko-KR"/>
        </w:rPr>
        <w:t xml:space="preserve">Example of </w:t>
      </w:r>
      <w:r>
        <w:rPr>
          <w:lang w:eastAsia="ko-KR"/>
        </w:rPr>
        <w:t>timeline UEs and gNBs</w:t>
      </w:r>
    </w:p>
    <w:p w14:paraId="7704FCD1" w14:textId="77777777" w:rsidR="009A12FE"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5C639B47" w14:textId="1A219337" w:rsidR="00A16A87" w:rsidRDefault="00A16A87"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As seen from the figure, the timing of the CLI received by UE1 from UEs served by gNB2 is similar to the timing advance from UE1's perspective to gNB2, and the timing of the CLI received by UE1 from UEs served by gNB3 is similar to the timing advance from UE1's perspective to gNB3. This is because the distance between the UEs is close. In other words, the TA value to gNB</w:t>
      </w:r>
      <w:bookmarkStart w:id="7" w:name="_GoBack"/>
      <w:bookmarkEnd w:id="7"/>
      <w:r w:rsidRPr="006759A0">
        <w:rPr>
          <w:bCs/>
          <w:sz w:val="20"/>
          <w:lang w:eastAsia="ko-KR"/>
        </w:rPr>
        <w:t>2 known by UE1 is the value advanced from the reception time of gNB2 to UE1 and gNB2's channel propagation delay, and the time UEs served by gNB2 transmit is the value advanced from the reception time of gNB2 to UEs served by gNB2 and gNB2's channel propagation delay. The channel propagation delay between UE1 and gNB2 and between UEs served by gNB2 and gNB2 can be considered similar. Therefore, TA values for candidate cells can be used to more accurately measure the CLI of the aggressor UE belonging to that cell. This can also be used to differentiate which cell the aggressor UE belongs to, depending on the cell deployment.</w:t>
      </w:r>
    </w:p>
    <w:p w14:paraId="667567EC" w14:textId="77777777" w:rsidR="009A12FE" w:rsidRPr="00D974CB"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7448C9C8" w14:textId="2D009DAE" w:rsidR="00A16A87" w:rsidRPr="005B3608" w:rsidRDefault="00A16A87" w:rsidP="00A16A87">
      <w:pPr>
        <w:spacing w:line="360" w:lineRule="auto"/>
        <w:rPr>
          <w:b/>
          <w:i/>
          <w:sz w:val="20"/>
          <w:lang w:val="en-US" w:eastAsia="ko-KR"/>
        </w:rPr>
      </w:pPr>
      <w:r w:rsidRPr="005B3608">
        <w:rPr>
          <w:rFonts w:hint="eastAsia"/>
          <w:b/>
          <w:i/>
          <w:sz w:val="20"/>
          <w:lang w:val="en-US" w:eastAsia="ko-KR"/>
        </w:rPr>
        <w:t>Proposal</w:t>
      </w:r>
      <w:r w:rsidRPr="005B3608">
        <w:rPr>
          <w:b/>
          <w:i/>
          <w:sz w:val="20"/>
          <w:lang w:val="en-US" w:eastAsia="ko-KR"/>
        </w:rPr>
        <w:t xml:space="preserve"> </w:t>
      </w:r>
      <w:r w:rsidR="005B3608" w:rsidRPr="005B3608">
        <w:rPr>
          <w:b/>
          <w:i/>
          <w:sz w:val="20"/>
          <w:lang w:val="en-US" w:eastAsia="ko-KR"/>
        </w:rPr>
        <w:t>3</w:t>
      </w:r>
      <w:r w:rsidRPr="005B3608">
        <w:rPr>
          <w:rFonts w:hint="eastAsia"/>
          <w:b/>
          <w:i/>
          <w:sz w:val="20"/>
          <w:lang w:val="en-US" w:eastAsia="ko-KR"/>
        </w:rPr>
        <w:t xml:space="preserve">. </w:t>
      </w:r>
      <w:r w:rsidRPr="005B3608">
        <w:rPr>
          <w:b/>
          <w:i/>
          <w:sz w:val="20"/>
          <w:lang w:val="en-US" w:eastAsia="ko-KR"/>
        </w:rPr>
        <w:t>For UEs capable of TA acquisition of candidate cell, TA of candidate cell can be used to accurate inter-cell UE-to-UE CLI measurement.</w:t>
      </w:r>
    </w:p>
    <w:p w14:paraId="50C7F5FD" w14:textId="77777777" w:rsidR="000701CC" w:rsidRPr="001C7A16" w:rsidRDefault="000701CC" w:rsidP="00670532">
      <w:pPr>
        <w:spacing w:line="360" w:lineRule="auto"/>
        <w:ind w:firstLineChars="50" w:firstLine="110"/>
        <w:rPr>
          <w:lang w:val="en-US" w:eastAsia="ko-KR"/>
        </w:rPr>
      </w:pPr>
    </w:p>
    <w:p w14:paraId="383DF6EB" w14:textId="4784A180" w:rsidR="00346A59" w:rsidRPr="00026CFC" w:rsidRDefault="00346A59" w:rsidP="00346A59">
      <w:pPr>
        <w:pStyle w:val="2"/>
      </w:pPr>
      <w:r>
        <w:rPr>
          <w:szCs w:val="20"/>
        </w:rPr>
        <w:t>Power control based solution</w:t>
      </w:r>
    </w:p>
    <w:p w14:paraId="7BF00EF2" w14:textId="56C2EA75" w:rsidR="00990B6F" w:rsidRPr="006759A0" w:rsidRDefault="00990B6F"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t>Following a</w:t>
      </w:r>
      <w:r w:rsidRPr="006759A0">
        <w:rPr>
          <w:rFonts w:hint="eastAsia"/>
          <w:bCs/>
          <w:sz w:val="20"/>
          <w:lang w:eastAsia="ko-KR"/>
        </w:rPr>
        <w:t xml:space="preserve">greements </w:t>
      </w:r>
      <w:r w:rsidRPr="006759A0">
        <w:rPr>
          <w:bCs/>
          <w:sz w:val="20"/>
          <w:lang w:eastAsia="ko-KR"/>
        </w:rPr>
        <w:t>were for power control based solution</w:t>
      </w:r>
      <w:r w:rsidR="006759A0" w:rsidRPr="006759A0">
        <w:rPr>
          <w:bCs/>
          <w:sz w:val="20"/>
          <w:szCs w:val="22"/>
        </w:rPr>
        <w:t xml:space="preserve"> </w:t>
      </w:r>
      <w:r w:rsidR="006759A0">
        <w:rPr>
          <w:bCs/>
          <w:sz w:val="20"/>
          <w:szCs w:val="22"/>
        </w:rPr>
        <w:t>throughout meetings [2] – [7].</w:t>
      </w:r>
    </w:p>
    <w:tbl>
      <w:tblPr>
        <w:tblStyle w:val="aa"/>
        <w:tblW w:w="0" w:type="auto"/>
        <w:tblLook w:val="04A0" w:firstRow="1" w:lastRow="0" w:firstColumn="1" w:lastColumn="0" w:noHBand="0" w:noVBand="1"/>
      </w:tblPr>
      <w:tblGrid>
        <w:gridCol w:w="9629"/>
      </w:tblGrid>
      <w:tr w:rsidR="00990B6F" w14:paraId="1E0325BF" w14:textId="77777777" w:rsidTr="005504AC">
        <w:tc>
          <w:tcPr>
            <w:tcW w:w="9629" w:type="dxa"/>
          </w:tcPr>
          <w:p w14:paraId="437A430A" w14:textId="77777777" w:rsidR="00990B6F" w:rsidRPr="005B3608" w:rsidRDefault="00990B6F" w:rsidP="005504AC">
            <w:pPr>
              <w:rPr>
                <w:rFonts w:eastAsiaTheme="minorEastAsia"/>
                <w:b/>
                <w:bCs/>
                <w:sz w:val="24"/>
                <w:u w:val="single"/>
                <w:lang w:val="en-US" w:eastAsia="ko-KR"/>
              </w:rPr>
            </w:pPr>
            <w:r w:rsidRPr="005B3608">
              <w:rPr>
                <w:rFonts w:hint="eastAsia"/>
                <w:b/>
                <w:lang w:val="en-US" w:eastAsia="ko-KR"/>
              </w:rPr>
              <w:t>RAN1#1</w:t>
            </w:r>
            <w:r w:rsidRPr="005B3608">
              <w:rPr>
                <w:b/>
                <w:lang w:val="en-US" w:eastAsia="ko-KR"/>
              </w:rPr>
              <w:t>11</w:t>
            </w:r>
            <w:r w:rsidRPr="005B3608">
              <w:rPr>
                <w:rFonts w:hint="eastAsia"/>
                <w:b/>
                <w:lang w:val="en-US" w:eastAsia="ko-KR"/>
              </w:rPr>
              <w:t xml:space="preserve"> meeting</w:t>
            </w:r>
            <w:r w:rsidRPr="005B3608">
              <w:rPr>
                <w:b/>
                <w:lang w:val="en-US" w:eastAsia="ko-KR"/>
              </w:rPr>
              <w:t xml:space="preserve"> [5]</w:t>
            </w:r>
          </w:p>
          <w:p w14:paraId="446AAA7A" w14:textId="77777777" w:rsidR="00990B6F" w:rsidRPr="007B2FDB" w:rsidRDefault="00990B6F" w:rsidP="005504AC">
            <w:pPr>
              <w:rPr>
                <w:sz w:val="20"/>
                <w:highlight w:val="green"/>
              </w:rPr>
            </w:pPr>
            <w:r w:rsidRPr="007B2FDB">
              <w:rPr>
                <w:sz w:val="20"/>
                <w:highlight w:val="green"/>
              </w:rPr>
              <w:t>Agreement</w:t>
            </w:r>
          </w:p>
          <w:p w14:paraId="4B1AEDF9" w14:textId="77777777" w:rsidR="00990B6F" w:rsidRPr="007B2FDB" w:rsidRDefault="00990B6F" w:rsidP="005504AC">
            <w:pPr>
              <w:rPr>
                <w:rFonts w:cs="Lohit Devanagari"/>
                <w:sz w:val="20"/>
              </w:rPr>
            </w:pPr>
            <w:r w:rsidRPr="007B2FDB">
              <w:rPr>
                <w:rFonts w:cs="Lohit Devanagari"/>
                <w:sz w:val="20"/>
              </w:rPr>
              <w:t>For UE-to-UE co-channel CLI handling, study whether/how to enhance UL power control mechanism.</w:t>
            </w:r>
          </w:p>
          <w:p w14:paraId="6328599F" w14:textId="77777777" w:rsidR="00990B6F" w:rsidRPr="001B794B" w:rsidRDefault="00990B6F" w:rsidP="00601AF8">
            <w:pPr>
              <w:pStyle w:val="ac"/>
              <w:numPr>
                <w:ilvl w:val="0"/>
                <w:numId w:val="38"/>
              </w:numPr>
              <w:spacing w:after="180"/>
              <w:ind w:leftChars="0"/>
              <w:contextualSpacing/>
              <w:jc w:val="left"/>
              <w:rPr>
                <w:rFonts w:cs="Lohit Devanagari"/>
                <w:lang w:eastAsia="ko-KR"/>
              </w:rPr>
            </w:pPr>
            <w:r w:rsidRPr="007B2FDB">
              <w:rPr>
                <w:rFonts w:cs="Lohit Devanagari"/>
                <w:sz w:val="20"/>
              </w:rPr>
              <w:t xml:space="preserve">Existing </w:t>
            </w:r>
            <w:r w:rsidRPr="007B2FDB">
              <w:rPr>
                <w:rFonts w:cs="Lohit Devanagari"/>
                <w:sz w:val="20"/>
                <w:lang w:eastAsia="ko-KR"/>
              </w:rPr>
              <w:t>UL power control mechanism</w:t>
            </w:r>
            <w:r w:rsidRPr="007B2FDB">
              <w:rPr>
                <w:rFonts w:cs="Lohit Devanagari"/>
                <w:sz w:val="20"/>
              </w:rPr>
              <w:t xml:space="preserve"> is baseline</w:t>
            </w:r>
          </w:p>
        </w:tc>
      </w:tr>
    </w:tbl>
    <w:p w14:paraId="4A4CB607" w14:textId="77777777" w:rsidR="00990B6F" w:rsidRPr="00990B6F" w:rsidRDefault="00990B6F" w:rsidP="00990B6F">
      <w:pPr>
        <w:spacing w:line="360" w:lineRule="auto"/>
        <w:rPr>
          <w:lang w:eastAsia="ko-KR"/>
        </w:rPr>
      </w:pPr>
    </w:p>
    <w:p w14:paraId="653DBD00" w14:textId="7A8C66AA" w:rsidR="00634AB0" w:rsidRPr="006759A0" w:rsidRDefault="007479E7" w:rsidP="006759A0">
      <w:pPr>
        <w:tabs>
          <w:tab w:val="num" w:pos="942"/>
        </w:tabs>
        <w:overflowPunct/>
        <w:autoSpaceDE/>
        <w:autoSpaceDN/>
        <w:adjustRightInd/>
        <w:spacing w:before="50" w:afterLines="50" w:line="276" w:lineRule="auto"/>
        <w:ind w:firstLineChars="100" w:firstLine="200"/>
        <w:textAlignment w:val="auto"/>
        <w:rPr>
          <w:bCs/>
          <w:sz w:val="20"/>
          <w:lang w:eastAsia="ko-KR"/>
        </w:rPr>
      </w:pPr>
      <w:r w:rsidRPr="006759A0">
        <w:rPr>
          <w:bCs/>
          <w:sz w:val="20"/>
          <w:lang w:eastAsia="ko-KR"/>
        </w:rPr>
        <w:lastRenderedPageBreak/>
        <w:t>A power control based solution for UE-to-UE CLI handling needs to be considered for DL and UL respectively. For UL power control, a possible approach is to reduce the effect of the CLI on the victim UE by reducing the transmit power of the aggressor UE. This is after the victim UE and aggressor UE are identified. Therefore, it may be considered to reduce the uplink transmission power of the aggressor UE at the request of the victim UE. However, since the victim UE cannot make a direct request to the aggressor UE, and since the aggressor UE's transmission power cannot be determined by the victim UE, the victim UE may consider reporting the CLI measurement result to the serving gNB and performing the reduction of the aggressor UE's transmission power according to the instructions of the gNB serving the aggressor UE by coordination between the gNBs.</w:t>
      </w:r>
    </w:p>
    <w:p w14:paraId="25E7BC08" w14:textId="77777777" w:rsidR="00777A2B" w:rsidRPr="00777A2B" w:rsidRDefault="00777A2B" w:rsidP="00777A2B">
      <w:pPr>
        <w:tabs>
          <w:tab w:val="num" w:pos="942"/>
        </w:tabs>
        <w:overflowPunct/>
        <w:autoSpaceDE/>
        <w:autoSpaceDN/>
        <w:adjustRightInd/>
        <w:spacing w:before="50" w:afterLines="50" w:line="276" w:lineRule="auto"/>
        <w:ind w:firstLineChars="100" w:firstLine="200"/>
        <w:textAlignment w:val="auto"/>
        <w:rPr>
          <w:bCs/>
          <w:sz w:val="20"/>
          <w:lang w:eastAsia="ko-KR"/>
        </w:rPr>
      </w:pPr>
      <w:r w:rsidRPr="00777A2B">
        <w:rPr>
          <w:bCs/>
          <w:sz w:val="20"/>
          <w:lang w:eastAsia="ko-KR"/>
        </w:rPr>
        <w:t>For DL power control, two things can be considered. First, DL power boosting can be considered to overcome UE-to-UE CLI experienced by the victim UE. In this case, DL power boosting can be considered when the victim UE determines that CLI is present, even if the aggressor UE is not identified. For example, consider a case where a UE performs CLI measurements for RSSI based interference measurement in a certain time interval and cannot identify the aggressor but recognizes the presence of CLI. However, it is possible to consider boosting the downlink power of UE-specific signals other than those for which the UE assumes that the downlink power is constant (e.g., SSB, CSI-RS, CORESET, etc.).</w:t>
      </w:r>
    </w:p>
    <w:p w14:paraId="5DB89657" w14:textId="462532FB" w:rsidR="00634AB0" w:rsidRDefault="00777A2B" w:rsidP="00777A2B">
      <w:pPr>
        <w:tabs>
          <w:tab w:val="num" w:pos="942"/>
        </w:tabs>
        <w:overflowPunct/>
        <w:autoSpaceDE/>
        <w:autoSpaceDN/>
        <w:adjustRightInd/>
        <w:spacing w:before="50" w:afterLines="50" w:line="276" w:lineRule="auto"/>
        <w:ind w:firstLineChars="100" w:firstLine="200"/>
        <w:textAlignment w:val="auto"/>
        <w:rPr>
          <w:bCs/>
          <w:sz w:val="20"/>
          <w:lang w:eastAsia="ko-KR"/>
        </w:rPr>
      </w:pPr>
      <w:r w:rsidRPr="00777A2B">
        <w:rPr>
          <w:bCs/>
          <w:sz w:val="20"/>
          <w:lang w:eastAsia="ko-KR"/>
        </w:rPr>
        <w:t>In another case of DL power control, it may be considered to instruct the DL transmit power reduction of the serving gNB at that time to better perform the channel measurement of the victim UE when the UE is performing CLI measurement in terms of channel measurement, i.e., when the aggressor UE is transmitting a reference signal targeting the victim UE. However, since the UE is not performing CLI measurements while receiving the desired signal, such a scenario does not seem to serve the purpose.</w:t>
      </w:r>
    </w:p>
    <w:p w14:paraId="7E4B0821" w14:textId="77777777" w:rsidR="009A12FE" w:rsidRPr="00D974CB" w:rsidRDefault="009A12FE" w:rsidP="00D974CB">
      <w:pPr>
        <w:tabs>
          <w:tab w:val="num" w:pos="942"/>
        </w:tabs>
        <w:overflowPunct/>
        <w:autoSpaceDE/>
        <w:autoSpaceDN/>
        <w:adjustRightInd/>
        <w:spacing w:before="50" w:afterLines="50" w:line="276" w:lineRule="auto"/>
        <w:ind w:firstLineChars="100" w:firstLine="200"/>
        <w:textAlignment w:val="auto"/>
        <w:rPr>
          <w:bCs/>
          <w:sz w:val="20"/>
          <w:lang w:eastAsia="ko-KR"/>
        </w:rPr>
      </w:pPr>
    </w:p>
    <w:p w14:paraId="0D6C76BA" w14:textId="4D898108" w:rsidR="00634AB0" w:rsidRPr="005B3608" w:rsidRDefault="00634AB0" w:rsidP="00634AB0">
      <w:pPr>
        <w:suppressAutoHyphens/>
        <w:spacing w:line="276" w:lineRule="auto"/>
        <w:rPr>
          <w:bCs/>
          <w:sz w:val="18"/>
          <w:lang w:eastAsia="ko-KR"/>
        </w:rPr>
      </w:pPr>
      <w:r w:rsidRPr="005B3608">
        <w:rPr>
          <w:b/>
          <w:i/>
          <w:sz w:val="20"/>
          <w:lang w:eastAsia="ko-KR"/>
        </w:rPr>
        <w:t xml:space="preserve">Observation </w:t>
      </w:r>
      <w:r w:rsidR="005B3608" w:rsidRPr="005B3608">
        <w:rPr>
          <w:b/>
          <w:i/>
          <w:sz w:val="20"/>
          <w:lang w:val="en-US" w:eastAsia="ko-KR"/>
        </w:rPr>
        <w:t>23</w:t>
      </w:r>
      <w:r w:rsidRPr="005B3608">
        <w:rPr>
          <w:rFonts w:hint="eastAsia"/>
          <w:b/>
          <w:i/>
          <w:sz w:val="20"/>
          <w:lang w:val="en-US" w:eastAsia="ko-KR"/>
        </w:rPr>
        <w:t xml:space="preserve">. </w:t>
      </w:r>
    </w:p>
    <w:p w14:paraId="58558C77" w14:textId="77777777" w:rsidR="009A12FE" w:rsidRDefault="007479E7" w:rsidP="009A12FE">
      <w:pPr>
        <w:pStyle w:val="ac"/>
        <w:numPr>
          <w:ilvl w:val="0"/>
          <w:numId w:val="44"/>
        </w:numPr>
        <w:suppressAutoHyphens/>
        <w:spacing w:line="276" w:lineRule="auto"/>
        <w:ind w:leftChars="0"/>
        <w:rPr>
          <w:b/>
          <w:bCs/>
          <w:i/>
          <w:sz w:val="20"/>
          <w:lang w:eastAsia="ko-KR"/>
        </w:rPr>
      </w:pPr>
      <w:r w:rsidRPr="009A12FE">
        <w:rPr>
          <w:b/>
          <w:bCs/>
          <w:i/>
          <w:sz w:val="20"/>
          <w:lang w:eastAsia="ko-KR"/>
        </w:rPr>
        <w:t>To perform DL power control for UE-to-UE CLI handling, the following should be considered</w:t>
      </w:r>
    </w:p>
    <w:p w14:paraId="4D13F346" w14:textId="77777777" w:rsidR="009A12FE" w:rsidRPr="009A12FE" w:rsidRDefault="007479E7" w:rsidP="009A12FE">
      <w:pPr>
        <w:pStyle w:val="ac"/>
        <w:numPr>
          <w:ilvl w:val="1"/>
          <w:numId w:val="44"/>
        </w:numPr>
        <w:suppressAutoHyphens/>
        <w:spacing w:line="276" w:lineRule="auto"/>
        <w:ind w:leftChars="0"/>
        <w:rPr>
          <w:b/>
          <w:bCs/>
          <w:i/>
          <w:sz w:val="20"/>
          <w:lang w:eastAsia="ko-KR"/>
        </w:rPr>
      </w:pPr>
      <w:r w:rsidRPr="009A12FE">
        <w:rPr>
          <w:b/>
          <w:i/>
          <w:sz w:val="20"/>
          <w:lang w:eastAsia="ko-KR"/>
        </w:rPr>
        <w:t>No determination of the victim UE and aggressor UE pair is required.</w:t>
      </w:r>
    </w:p>
    <w:p w14:paraId="509C8B23" w14:textId="77777777" w:rsidR="009A12FE" w:rsidRPr="009A12FE" w:rsidRDefault="007479E7" w:rsidP="009A12FE">
      <w:pPr>
        <w:pStyle w:val="ac"/>
        <w:numPr>
          <w:ilvl w:val="1"/>
          <w:numId w:val="44"/>
        </w:numPr>
        <w:suppressAutoHyphens/>
        <w:spacing w:line="276" w:lineRule="auto"/>
        <w:ind w:leftChars="0"/>
        <w:rPr>
          <w:b/>
          <w:bCs/>
          <w:i/>
          <w:sz w:val="20"/>
          <w:lang w:eastAsia="ko-KR"/>
        </w:rPr>
      </w:pPr>
      <w:r w:rsidRPr="009A12FE">
        <w:rPr>
          <w:b/>
          <w:i/>
          <w:sz w:val="20"/>
          <w:lang w:eastAsia="ko-KR"/>
        </w:rPr>
        <w:t>The victim gNB may consider overcoming the CLI by directing the UL power boosting of the UEs it serves.</w:t>
      </w:r>
    </w:p>
    <w:p w14:paraId="4DE551B7" w14:textId="77777777" w:rsidR="009A12FE" w:rsidRPr="009A12FE" w:rsidRDefault="007479E7" w:rsidP="009A12FE">
      <w:pPr>
        <w:pStyle w:val="ac"/>
        <w:numPr>
          <w:ilvl w:val="1"/>
          <w:numId w:val="44"/>
        </w:numPr>
        <w:suppressAutoHyphens/>
        <w:spacing w:line="276" w:lineRule="auto"/>
        <w:ind w:leftChars="0"/>
        <w:rPr>
          <w:b/>
          <w:bCs/>
          <w:i/>
          <w:sz w:val="20"/>
          <w:lang w:eastAsia="ko-KR"/>
        </w:rPr>
      </w:pPr>
      <w:r w:rsidRPr="009A12FE">
        <w:rPr>
          <w:b/>
          <w:i/>
          <w:sz w:val="20"/>
          <w:lang w:eastAsia="ko-KR"/>
        </w:rPr>
        <w:t>DL power control cannot be performed for signals that the UE expects to be constant power.</w:t>
      </w:r>
    </w:p>
    <w:p w14:paraId="2BD1BD8B" w14:textId="77777777" w:rsidR="009A12FE" w:rsidRPr="009A12FE" w:rsidRDefault="007479E7" w:rsidP="009A12FE">
      <w:pPr>
        <w:pStyle w:val="ac"/>
        <w:numPr>
          <w:ilvl w:val="0"/>
          <w:numId w:val="44"/>
        </w:numPr>
        <w:suppressAutoHyphens/>
        <w:spacing w:line="276" w:lineRule="auto"/>
        <w:ind w:leftChars="0"/>
        <w:rPr>
          <w:b/>
          <w:bCs/>
          <w:i/>
          <w:sz w:val="20"/>
          <w:lang w:eastAsia="ko-KR"/>
        </w:rPr>
      </w:pPr>
      <w:r w:rsidRPr="009A12FE">
        <w:rPr>
          <w:b/>
          <w:i/>
          <w:sz w:val="20"/>
          <w:lang w:eastAsia="ko-KR"/>
        </w:rPr>
        <w:t>To perform UL power control for UE-to-UE CLI handling, the following should be considered.</w:t>
      </w:r>
    </w:p>
    <w:p w14:paraId="73E25BAE" w14:textId="77777777" w:rsidR="009A12FE" w:rsidRPr="009A12FE" w:rsidRDefault="007479E7" w:rsidP="009A12FE">
      <w:pPr>
        <w:pStyle w:val="ac"/>
        <w:numPr>
          <w:ilvl w:val="1"/>
          <w:numId w:val="44"/>
        </w:numPr>
        <w:suppressAutoHyphens/>
        <w:spacing w:line="276" w:lineRule="auto"/>
        <w:ind w:leftChars="0"/>
        <w:rPr>
          <w:b/>
          <w:bCs/>
          <w:i/>
          <w:sz w:val="20"/>
          <w:lang w:eastAsia="ko-KR"/>
        </w:rPr>
      </w:pPr>
      <w:r w:rsidRPr="009A12FE">
        <w:rPr>
          <w:b/>
          <w:i/>
          <w:sz w:val="20"/>
          <w:lang w:eastAsia="ko-KR"/>
        </w:rPr>
        <w:t>It should be assumed that the Victim UE, aggressor UE pair has been determined.</w:t>
      </w:r>
    </w:p>
    <w:p w14:paraId="6395095D" w14:textId="671D8E20" w:rsidR="007479E7" w:rsidRPr="009A12FE" w:rsidRDefault="007479E7" w:rsidP="009A12FE">
      <w:pPr>
        <w:pStyle w:val="ac"/>
        <w:numPr>
          <w:ilvl w:val="1"/>
          <w:numId w:val="44"/>
        </w:numPr>
        <w:suppressAutoHyphens/>
        <w:spacing w:line="276" w:lineRule="auto"/>
        <w:ind w:leftChars="0"/>
        <w:rPr>
          <w:b/>
          <w:bCs/>
          <w:i/>
          <w:sz w:val="20"/>
          <w:lang w:eastAsia="ko-KR"/>
        </w:rPr>
      </w:pPr>
      <w:r w:rsidRPr="009A12FE">
        <w:rPr>
          <w:b/>
          <w:i/>
          <w:sz w:val="20"/>
          <w:lang w:eastAsia="ko-KR"/>
        </w:rPr>
        <w:t>Based on the measurement report of the victim UE, the gNB(s) may consider suppressing the CLI by reducing the UL Tx power of the aggressor UE.</w:t>
      </w:r>
    </w:p>
    <w:p w14:paraId="44923B13" w14:textId="72D659D7" w:rsidR="00346A59" w:rsidRPr="004C4EA3" w:rsidRDefault="00346A59" w:rsidP="007479E7">
      <w:pPr>
        <w:spacing w:line="360" w:lineRule="auto"/>
        <w:rPr>
          <w:lang w:val="en-US" w:eastAsia="ko-KR"/>
        </w:rPr>
      </w:pPr>
    </w:p>
    <w:p w14:paraId="38B9535B" w14:textId="77777777" w:rsidR="0017469A" w:rsidRPr="005B3608" w:rsidRDefault="00E74F76" w:rsidP="0016761E">
      <w:pPr>
        <w:pStyle w:val="1"/>
        <w:spacing w:line="360" w:lineRule="auto"/>
      </w:pPr>
      <w:r w:rsidRPr="005B3608">
        <w:t>Summary</w:t>
      </w:r>
    </w:p>
    <w:p w14:paraId="655A5F57" w14:textId="32E812E2" w:rsidR="001D3EC0" w:rsidRPr="005B3608" w:rsidRDefault="001D3EC0" w:rsidP="00332912">
      <w:pPr>
        <w:spacing w:line="360" w:lineRule="auto"/>
        <w:ind w:firstLineChars="50" w:firstLine="100"/>
        <w:rPr>
          <w:bCs/>
          <w:sz w:val="20"/>
          <w:lang w:eastAsia="ko-KR"/>
        </w:rPr>
      </w:pPr>
      <w:r w:rsidRPr="005B3608">
        <w:rPr>
          <w:rFonts w:hint="eastAsia"/>
          <w:bCs/>
          <w:sz w:val="20"/>
          <w:lang w:eastAsia="ko-KR"/>
        </w:rPr>
        <w:t xml:space="preserve">In this contribution, we </w:t>
      </w:r>
      <w:r w:rsidR="00670D7B" w:rsidRPr="005B3608">
        <w:rPr>
          <w:bCs/>
          <w:sz w:val="20"/>
          <w:lang w:eastAsia="ko-KR"/>
        </w:rPr>
        <w:t xml:space="preserve">have </w:t>
      </w:r>
      <w:r w:rsidRPr="005B3608">
        <w:rPr>
          <w:rFonts w:hint="eastAsia"/>
          <w:bCs/>
          <w:sz w:val="20"/>
          <w:lang w:eastAsia="ko-KR"/>
        </w:rPr>
        <w:t>discuss</w:t>
      </w:r>
      <w:r w:rsidR="007A18BE" w:rsidRPr="005B3608">
        <w:rPr>
          <w:bCs/>
          <w:sz w:val="20"/>
          <w:lang w:eastAsia="ko-KR"/>
        </w:rPr>
        <w:t>ed</w:t>
      </w:r>
      <w:r w:rsidRPr="005B3608">
        <w:rPr>
          <w:rFonts w:hint="eastAsia"/>
          <w:bCs/>
          <w:sz w:val="20"/>
          <w:lang w:eastAsia="ko-KR"/>
        </w:rPr>
        <w:t xml:space="preserve"> </w:t>
      </w:r>
      <w:r w:rsidRPr="005B3608">
        <w:rPr>
          <w:bCs/>
          <w:sz w:val="20"/>
          <w:lang w:eastAsia="ko-KR"/>
        </w:rPr>
        <w:t>on potential enhancements on dynamic/flexible TDD. From the discussion, we obtained following proposal</w:t>
      </w:r>
      <w:r w:rsidRPr="005B3608">
        <w:rPr>
          <w:rFonts w:hint="eastAsia"/>
          <w:bCs/>
          <w:sz w:val="20"/>
          <w:lang w:eastAsia="ko-KR"/>
        </w:rPr>
        <w:t>s</w:t>
      </w:r>
      <w:r w:rsidR="00936292" w:rsidRPr="005B3608">
        <w:rPr>
          <w:bCs/>
          <w:sz w:val="20"/>
          <w:lang w:eastAsia="ko-KR"/>
        </w:rPr>
        <w:t xml:space="preserve"> and an observation</w:t>
      </w:r>
      <w:r w:rsidR="003446F4" w:rsidRPr="005B3608">
        <w:rPr>
          <w:rFonts w:hint="eastAsia"/>
          <w:bCs/>
          <w:sz w:val="20"/>
          <w:lang w:eastAsia="ko-KR"/>
        </w:rPr>
        <w:t>s</w:t>
      </w:r>
      <w:r w:rsidRPr="005B3608">
        <w:rPr>
          <w:bCs/>
          <w:sz w:val="20"/>
          <w:lang w:eastAsia="ko-KR"/>
        </w:rPr>
        <w:t>:</w:t>
      </w:r>
    </w:p>
    <w:p w14:paraId="477F94E7" w14:textId="3E278754" w:rsidR="00655BA7" w:rsidRPr="00655BA7" w:rsidRDefault="00655BA7" w:rsidP="0016761E">
      <w:pPr>
        <w:spacing w:line="360" w:lineRule="auto"/>
        <w:rPr>
          <w:b/>
          <w:sz w:val="28"/>
          <w:u w:val="single"/>
          <w:lang w:val="en-US" w:eastAsia="ko-KR"/>
        </w:rPr>
      </w:pPr>
      <w:r w:rsidRPr="00655BA7">
        <w:rPr>
          <w:rFonts w:hint="eastAsia"/>
          <w:b/>
          <w:sz w:val="28"/>
          <w:u w:val="single"/>
          <w:lang w:val="en-US" w:eastAsia="ko-KR"/>
        </w:rPr>
        <w:t>gNB-to-gNB co-channel CLI handling</w:t>
      </w:r>
    </w:p>
    <w:p w14:paraId="0092452F" w14:textId="6D8D01BE" w:rsidR="00477C33" w:rsidRPr="00655BA7" w:rsidRDefault="00655BA7" w:rsidP="0016761E">
      <w:pPr>
        <w:spacing w:line="360" w:lineRule="auto"/>
        <w:rPr>
          <w:b/>
          <w:u w:val="single"/>
          <w:lang w:val="en-US" w:eastAsia="ko-KR"/>
        </w:rPr>
      </w:pPr>
      <w:r w:rsidRPr="00655BA7">
        <w:rPr>
          <w:rFonts w:hint="eastAsia"/>
          <w:b/>
          <w:u w:val="single"/>
          <w:lang w:val="en-US" w:eastAsia="ko-KR"/>
        </w:rPr>
        <w:t>gNB-to-gNB co-channel CLI measurement</w:t>
      </w:r>
    </w:p>
    <w:p w14:paraId="0FDC79B8" w14:textId="77777777" w:rsidR="00655BA7" w:rsidRPr="00D974CB" w:rsidRDefault="00655BA7" w:rsidP="00655BA7">
      <w:pPr>
        <w:suppressAutoHyphens/>
        <w:spacing w:line="276" w:lineRule="auto"/>
        <w:rPr>
          <w:b/>
          <w:bCs/>
          <w:i/>
          <w:sz w:val="20"/>
          <w:lang w:eastAsia="ko-KR"/>
        </w:rPr>
      </w:pPr>
      <w:r w:rsidRPr="00D974CB">
        <w:rPr>
          <w:b/>
          <w:i/>
          <w:sz w:val="20"/>
          <w:lang w:eastAsia="ko-KR"/>
        </w:rPr>
        <w:t xml:space="preserve">Observation </w:t>
      </w:r>
      <w:r w:rsidRPr="00D974CB">
        <w:rPr>
          <w:b/>
          <w:i/>
          <w:sz w:val="20"/>
          <w:lang w:val="en-US" w:eastAsia="ko-KR"/>
        </w:rPr>
        <w:t>1</w:t>
      </w:r>
      <w:r w:rsidRPr="00D974CB">
        <w:rPr>
          <w:rFonts w:hint="eastAsia"/>
          <w:b/>
          <w:i/>
          <w:sz w:val="20"/>
          <w:lang w:val="en-US" w:eastAsia="ko-KR"/>
        </w:rPr>
        <w:t xml:space="preserve">. </w:t>
      </w:r>
      <w:r w:rsidRPr="00D974CB">
        <w:rPr>
          <w:b/>
          <w:bCs/>
          <w:i/>
          <w:sz w:val="20"/>
          <w:lang w:eastAsia="ko-KR"/>
        </w:rPr>
        <w:t>In case of gNB-to-gNB</w:t>
      </w:r>
      <w:r w:rsidRPr="00D974CB">
        <w:rPr>
          <w:rFonts w:hint="eastAsia"/>
          <w:b/>
          <w:bCs/>
          <w:i/>
          <w:sz w:val="20"/>
          <w:lang w:eastAsia="ko-KR"/>
        </w:rPr>
        <w:t xml:space="preserve"> co-channel</w:t>
      </w:r>
      <w:r w:rsidRPr="00D974CB">
        <w:rPr>
          <w:b/>
          <w:bCs/>
          <w:i/>
          <w:sz w:val="20"/>
          <w:lang w:eastAsia="ko-KR"/>
        </w:rPr>
        <w:t xml:space="preserve"> CLI measurement is considered as channel</w:t>
      </w:r>
      <w:r w:rsidRPr="00D974CB">
        <w:rPr>
          <w:rFonts w:hint="eastAsia"/>
          <w:b/>
          <w:bCs/>
          <w:i/>
          <w:sz w:val="20"/>
          <w:lang w:eastAsia="ko-KR"/>
        </w:rPr>
        <w:t xml:space="preserve"> measurement</w:t>
      </w:r>
      <w:r>
        <w:rPr>
          <w:b/>
          <w:bCs/>
          <w:i/>
          <w:sz w:val="20"/>
          <w:lang w:eastAsia="ko-KR"/>
        </w:rPr>
        <w:t>, it can be interpreted as follows:</w:t>
      </w:r>
    </w:p>
    <w:p w14:paraId="18363B06" w14:textId="77777777" w:rsidR="00655BA7" w:rsidRPr="00D974CB" w:rsidRDefault="00655BA7" w:rsidP="00655BA7">
      <w:pPr>
        <w:pStyle w:val="ac"/>
        <w:numPr>
          <w:ilvl w:val="0"/>
          <w:numId w:val="44"/>
        </w:numPr>
        <w:suppressAutoHyphens/>
        <w:spacing w:line="276" w:lineRule="auto"/>
        <w:ind w:leftChars="0"/>
        <w:rPr>
          <w:b/>
          <w:bCs/>
          <w:i/>
          <w:sz w:val="20"/>
          <w:lang w:eastAsia="ko-KR"/>
        </w:rPr>
      </w:pPr>
      <w:r w:rsidRPr="00D974CB">
        <w:rPr>
          <w:b/>
          <w:bCs/>
          <w:i/>
          <w:sz w:val="20"/>
          <w:lang w:eastAsia="ko-KR"/>
        </w:rPr>
        <w:t>The purpose is not to identify the aggressor gNB, but to measure the definite aggressor gNB.</w:t>
      </w:r>
    </w:p>
    <w:p w14:paraId="73830AFA" w14:textId="77777777" w:rsidR="00655BA7" w:rsidRPr="00D974CB" w:rsidRDefault="00655BA7" w:rsidP="00655BA7">
      <w:pPr>
        <w:pStyle w:val="ac"/>
        <w:numPr>
          <w:ilvl w:val="0"/>
          <w:numId w:val="44"/>
        </w:numPr>
        <w:suppressAutoHyphens/>
        <w:spacing w:line="276" w:lineRule="auto"/>
        <w:ind w:leftChars="0"/>
        <w:rPr>
          <w:b/>
          <w:bCs/>
          <w:i/>
          <w:sz w:val="20"/>
          <w:lang w:eastAsia="ko-KR"/>
        </w:rPr>
      </w:pPr>
      <w:r w:rsidRPr="00D974CB">
        <w:rPr>
          <w:b/>
          <w:bCs/>
          <w:i/>
          <w:sz w:val="20"/>
          <w:lang w:eastAsia="ko-KR"/>
        </w:rPr>
        <w:t xml:space="preserve">In order to eliminate the signals of aggressor gNB(s) that cause significant interference to the desired signal, the victim gNB can trigger the advanced receiver by measuring the channel of the interfering signal. </w:t>
      </w:r>
    </w:p>
    <w:p w14:paraId="054902B3" w14:textId="77777777" w:rsidR="00655BA7" w:rsidRPr="00D974CB" w:rsidRDefault="00655BA7" w:rsidP="00655BA7">
      <w:pPr>
        <w:pStyle w:val="ac"/>
        <w:numPr>
          <w:ilvl w:val="0"/>
          <w:numId w:val="44"/>
        </w:numPr>
        <w:suppressAutoHyphens/>
        <w:spacing w:line="276" w:lineRule="auto"/>
        <w:ind w:leftChars="0"/>
        <w:rPr>
          <w:b/>
          <w:bCs/>
          <w:i/>
          <w:sz w:val="20"/>
          <w:lang w:eastAsia="ko-KR"/>
        </w:rPr>
      </w:pPr>
      <w:r w:rsidRPr="00D974CB">
        <w:rPr>
          <w:b/>
          <w:bCs/>
          <w:i/>
          <w:sz w:val="20"/>
          <w:lang w:eastAsia="ko-KR"/>
        </w:rPr>
        <w:lastRenderedPageBreak/>
        <w:t>Aggressor gNB transmits a reference signal at a fixed time/frequency resource, and the victim gNB measures the interference channel according to the aggressor gNB's transmission time/frequency resource. Short term measurement is suitable.</w:t>
      </w:r>
    </w:p>
    <w:p w14:paraId="5CF93377" w14:textId="77777777" w:rsidR="00655BA7" w:rsidRPr="00D974CB" w:rsidRDefault="00655BA7" w:rsidP="00655BA7">
      <w:pPr>
        <w:pStyle w:val="ac"/>
        <w:numPr>
          <w:ilvl w:val="0"/>
          <w:numId w:val="44"/>
        </w:numPr>
        <w:suppressAutoHyphens/>
        <w:spacing w:line="276" w:lineRule="auto"/>
        <w:ind w:leftChars="0"/>
        <w:rPr>
          <w:b/>
          <w:bCs/>
          <w:i/>
          <w:sz w:val="20"/>
          <w:lang w:eastAsia="ko-KR"/>
        </w:rPr>
      </w:pPr>
      <w:r w:rsidRPr="00D974CB">
        <w:rPr>
          <w:b/>
          <w:bCs/>
          <w:i/>
          <w:sz w:val="20"/>
          <w:lang w:eastAsia="ko-KR"/>
        </w:rPr>
        <w:t>In order to operate the advanced receiver in the victim gNB, the time/frequency resource information that can be applied to the channel estimated from the reference signal transmitted by the aggressor gNB is required.</w:t>
      </w:r>
    </w:p>
    <w:p w14:paraId="5F383D09" w14:textId="77777777" w:rsidR="00655BA7" w:rsidRPr="00D974CB" w:rsidRDefault="00655BA7" w:rsidP="00655BA7">
      <w:pPr>
        <w:suppressAutoHyphens/>
        <w:spacing w:line="276" w:lineRule="auto"/>
        <w:rPr>
          <w:b/>
          <w:bCs/>
          <w:sz w:val="20"/>
          <w:lang w:eastAsia="ko-KR"/>
        </w:rPr>
      </w:pPr>
    </w:p>
    <w:p w14:paraId="0B8A7630" w14:textId="77777777" w:rsidR="00655BA7" w:rsidRPr="00D974CB" w:rsidRDefault="00655BA7" w:rsidP="00655BA7">
      <w:pPr>
        <w:suppressAutoHyphens/>
        <w:spacing w:line="276" w:lineRule="auto"/>
        <w:rPr>
          <w:b/>
          <w:bCs/>
          <w:i/>
          <w:sz w:val="20"/>
          <w:lang w:eastAsia="ko-KR"/>
        </w:rPr>
      </w:pPr>
      <w:r w:rsidRPr="00D974CB">
        <w:rPr>
          <w:b/>
          <w:i/>
          <w:sz w:val="20"/>
          <w:lang w:eastAsia="ko-KR"/>
        </w:rPr>
        <w:t>Observation 2</w:t>
      </w:r>
      <w:r w:rsidRPr="00D974CB">
        <w:rPr>
          <w:rFonts w:hint="eastAsia"/>
          <w:b/>
          <w:i/>
          <w:sz w:val="20"/>
          <w:lang w:val="en-US" w:eastAsia="ko-KR"/>
        </w:rPr>
        <w:t>.</w:t>
      </w:r>
      <w:r>
        <w:rPr>
          <w:b/>
          <w:i/>
          <w:sz w:val="20"/>
          <w:lang w:val="en-US" w:eastAsia="ko-KR"/>
        </w:rPr>
        <w:t xml:space="preserve"> </w:t>
      </w:r>
      <w:r w:rsidRPr="00D974CB">
        <w:rPr>
          <w:b/>
          <w:bCs/>
          <w:i/>
          <w:sz w:val="20"/>
          <w:lang w:eastAsia="ko-KR"/>
        </w:rPr>
        <w:t>In case of gNB-to-gNB</w:t>
      </w:r>
      <w:r w:rsidRPr="00D974CB">
        <w:rPr>
          <w:rFonts w:hint="eastAsia"/>
          <w:b/>
          <w:bCs/>
          <w:i/>
          <w:sz w:val="20"/>
          <w:lang w:eastAsia="ko-KR"/>
        </w:rPr>
        <w:t xml:space="preserve"> co-channel</w:t>
      </w:r>
      <w:r w:rsidRPr="00D974CB">
        <w:rPr>
          <w:b/>
          <w:bCs/>
          <w:i/>
          <w:sz w:val="20"/>
          <w:lang w:eastAsia="ko-KR"/>
        </w:rPr>
        <w:t xml:space="preserve"> CLI measurement is considered as interference </w:t>
      </w:r>
      <w:r w:rsidRPr="00D974CB">
        <w:rPr>
          <w:rFonts w:hint="eastAsia"/>
          <w:b/>
          <w:bCs/>
          <w:i/>
          <w:sz w:val="20"/>
          <w:lang w:eastAsia="ko-KR"/>
        </w:rPr>
        <w:t>measurement</w:t>
      </w:r>
      <w:r>
        <w:rPr>
          <w:b/>
          <w:bCs/>
          <w:i/>
          <w:sz w:val="20"/>
          <w:lang w:eastAsia="ko-KR"/>
        </w:rPr>
        <w:t>, it can be interpreted as follows:</w:t>
      </w:r>
    </w:p>
    <w:p w14:paraId="59E4C2D6" w14:textId="77777777" w:rsidR="00655BA7" w:rsidRPr="00D974CB" w:rsidRDefault="00655BA7" w:rsidP="00655BA7">
      <w:pPr>
        <w:pStyle w:val="ac"/>
        <w:numPr>
          <w:ilvl w:val="0"/>
          <w:numId w:val="45"/>
        </w:numPr>
        <w:suppressAutoHyphens/>
        <w:spacing w:line="276" w:lineRule="auto"/>
        <w:ind w:leftChars="0"/>
        <w:rPr>
          <w:b/>
          <w:bCs/>
          <w:i/>
          <w:sz w:val="20"/>
          <w:lang w:eastAsia="ko-KR"/>
        </w:rPr>
      </w:pPr>
      <w:r w:rsidRPr="00D974CB">
        <w:rPr>
          <w:b/>
          <w:bCs/>
          <w:i/>
          <w:sz w:val="20"/>
          <w:lang w:eastAsia="ko-KR"/>
        </w:rPr>
        <w:t>The purpose is to identify the aggressor gNB or measure the amount of interference.</w:t>
      </w:r>
    </w:p>
    <w:p w14:paraId="38137CCF" w14:textId="77777777" w:rsidR="00655BA7" w:rsidRPr="00D974CB" w:rsidRDefault="00655BA7" w:rsidP="00655BA7">
      <w:pPr>
        <w:pStyle w:val="ac"/>
        <w:numPr>
          <w:ilvl w:val="0"/>
          <w:numId w:val="45"/>
        </w:numPr>
        <w:suppressAutoHyphens/>
        <w:spacing w:line="276" w:lineRule="auto"/>
        <w:ind w:leftChars="0"/>
        <w:rPr>
          <w:b/>
          <w:bCs/>
          <w:i/>
          <w:sz w:val="20"/>
          <w:lang w:eastAsia="ko-KR"/>
        </w:rPr>
      </w:pPr>
      <w:r w:rsidRPr="00D974CB">
        <w:rPr>
          <w:b/>
          <w:bCs/>
          <w:i/>
          <w:sz w:val="20"/>
          <w:lang w:eastAsia="ko-KR"/>
        </w:rPr>
        <w:t>The aggressor gNB transmits a fixed reference signal at a fixed time/frequency resource, and the victim gNB measures the interference according to the aggressor gNB's transmission time/frequency resource. In addition, the victim gNB may measure the interference only during a part of the time when the aggressor gNB is transmitting. Both short term measurement and long term measurement can be applied.</w:t>
      </w:r>
    </w:p>
    <w:p w14:paraId="5EA7EEB5" w14:textId="77777777" w:rsidR="00655BA7" w:rsidRPr="00D974CB" w:rsidRDefault="00655BA7" w:rsidP="00655BA7">
      <w:pPr>
        <w:pStyle w:val="ac"/>
        <w:numPr>
          <w:ilvl w:val="0"/>
          <w:numId w:val="45"/>
        </w:numPr>
        <w:suppressAutoHyphens/>
        <w:spacing w:line="276" w:lineRule="auto"/>
        <w:ind w:leftChars="0"/>
        <w:rPr>
          <w:b/>
          <w:bCs/>
          <w:i/>
          <w:sz w:val="20"/>
          <w:lang w:eastAsia="ko-KR"/>
        </w:rPr>
      </w:pPr>
      <w:r w:rsidRPr="00D974CB">
        <w:rPr>
          <w:b/>
          <w:bCs/>
          <w:i/>
          <w:sz w:val="20"/>
          <w:lang w:eastAsia="ko-KR"/>
        </w:rPr>
        <w:t>The victim gNB can also perform interference signal measurements at the location of resources other than the location of the reference signal transmitted by the aggressor gNB.</w:t>
      </w:r>
    </w:p>
    <w:p w14:paraId="5588D95F" w14:textId="0CE8B2E1" w:rsidR="00655BA7" w:rsidRDefault="00655BA7" w:rsidP="0016761E">
      <w:pPr>
        <w:spacing w:line="360" w:lineRule="auto"/>
        <w:rPr>
          <w:b/>
          <w:lang w:eastAsia="ko-KR"/>
        </w:rPr>
      </w:pPr>
    </w:p>
    <w:p w14:paraId="41803155" w14:textId="77777777" w:rsidR="00655BA7" w:rsidRPr="00D974CB" w:rsidRDefault="00655BA7" w:rsidP="00655BA7">
      <w:pPr>
        <w:suppressAutoHyphens/>
        <w:spacing w:line="276" w:lineRule="auto"/>
        <w:rPr>
          <w:b/>
          <w:bCs/>
          <w:sz w:val="20"/>
          <w:lang w:eastAsia="ko-KR"/>
        </w:rPr>
      </w:pPr>
      <w:r w:rsidRPr="008F4125">
        <w:rPr>
          <w:b/>
          <w:i/>
          <w:sz w:val="20"/>
          <w:lang w:eastAsia="ko-KR"/>
        </w:rPr>
        <w:t xml:space="preserve">Observation </w:t>
      </w:r>
      <w:r w:rsidRPr="008F4125">
        <w:rPr>
          <w:b/>
          <w:i/>
          <w:sz w:val="20"/>
          <w:lang w:val="en-US" w:eastAsia="ko-KR"/>
        </w:rPr>
        <w:t>3</w:t>
      </w:r>
      <w:r w:rsidRPr="008F4125">
        <w:rPr>
          <w:rFonts w:hint="eastAsia"/>
          <w:b/>
          <w:i/>
          <w:sz w:val="20"/>
          <w:lang w:val="en-US" w:eastAsia="ko-KR"/>
        </w:rPr>
        <w:t>.</w:t>
      </w:r>
      <w:r w:rsidRPr="00D974CB">
        <w:rPr>
          <w:rFonts w:hint="eastAsia"/>
          <w:b/>
          <w:i/>
          <w:sz w:val="20"/>
          <w:lang w:val="en-US" w:eastAsia="ko-KR"/>
        </w:rPr>
        <w:t xml:space="preserve"> </w:t>
      </w:r>
    </w:p>
    <w:p w14:paraId="6DF14E36" w14:textId="77777777" w:rsidR="00655BA7" w:rsidRPr="00D974CB" w:rsidRDefault="00655BA7" w:rsidP="00655BA7">
      <w:pPr>
        <w:pStyle w:val="ac"/>
        <w:numPr>
          <w:ilvl w:val="0"/>
          <w:numId w:val="46"/>
        </w:numPr>
        <w:suppressAutoHyphens/>
        <w:spacing w:line="276" w:lineRule="auto"/>
        <w:ind w:leftChars="0"/>
        <w:rPr>
          <w:b/>
          <w:bCs/>
          <w:i/>
          <w:sz w:val="20"/>
          <w:lang w:eastAsia="ko-KR"/>
        </w:rPr>
      </w:pPr>
      <w:r w:rsidRPr="00D974CB">
        <w:rPr>
          <w:b/>
          <w:bCs/>
          <w:i/>
          <w:sz w:val="20"/>
          <w:lang w:eastAsia="ko-KR"/>
        </w:rPr>
        <w:t xml:space="preserve">If the purpose of UL resource muting is channel measurement, RE-level short term measurement is preferred to ensure muting. </w:t>
      </w:r>
    </w:p>
    <w:p w14:paraId="5D5260A1" w14:textId="77777777" w:rsidR="00655BA7" w:rsidRPr="00D974CB" w:rsidRDefault="00655BA7" w:rsidP="00655BA7">
      <w:pPr>
        <w:pStyle w:val="ac"/>
        <w:numPr>
          <w:ilvl w:val="0"/>
          <w:numId w:val="46"/>
        </w:numPr>
        <w:suppressAutoHyphens/>
        <w:spacing w:line="276" w:lineRule="auto"/>
        <w:ind w:leftChars="0"/>
        <w:rPr>
          <w:b/>
          <w:bCs/>
          <w:sz w:val="20"/>
          <w:lang w:eastAsia="ko-KR"/>
        </w:rPr>
      </w:pPr>
      <w:r w:rsidRPr="00D974CB">
        <w:rPr>
          <w:b/>
          <w:bCs/>
          <w:i/>
          <w:sz w:val="20"/>
          <w:lang w:eastAsia="ko-KR"/>
        </w:rPr>
        <w:t xml:space="preserve">If the purpose of UL resource muting is interference measurement, RB-level long term measurement can be used. </w:t>
      </w:r>
    </w:p>
    <w:p w14:paraId="3C51F9CC" w14:textId="77777777" w:rsidR="00655BA7" w:rsidRPr="00D974CB" w:rsidRDefault="00655BA7" w:rsidP="00655BA7">
      <w:pPr>
        <w:suppressAutoHyphens/>
        <w:spacing w:line="276" w:lineRule="auto"/>
        <w:rPr>
          <w:b/>
          <w:bCs/>
          <w:i/>
          <w:sz w:val="20"/>
          <w:lang w:eastAsia="ko-KR"/>
        </w:rPr>
      </w:pPr>
    </w:p>
    <w:p w14:paraId="147AB6E9" w14:textId="6656F441" w:rsidR="00655BA7" w:rsidRPr="00D974CB" w:rsidRDefault="00655BA7" w:rsidP="00655BA7">
      <w:pPr>
        <w:suppressAutoHyphens/>
        <w:spacing w:line="276" w:lineRule="auto"/>
        <w:rPr>
          <w:b/>
          <w:bCs/>
          <w:i/>
          <w:sz w:val="20"/>
          <w:lang w:eastAsia="ko-KR"/>
        </w:rPr>
      </w:pPr>
      <w:r w:rsidRPr="008F4125">
        <w:rPr>
          <w:b/>
          <w:i/>
          <w:sz w:val="20"/>
          <w:lang w:eastAsia="ko-KR"/>
        </w:rPr>
        <w:t xml:space="preserve">Observation </w:t>
      </w:r>
      <w:r w:rsidRPr="008F4125">
        <w:rPr>
          <w:b/>
          <w:i/>
          <w:sz w:val="20"/>
          <w:lang w:val="en-US" w:eastAsia="ko-KR"/>
        </w:rPr>
        <w:t>4</w:t>
      </w:r>
      <w:r w:rsidRPr="008F4125">
        <w:rPr>
          <w:rFonts w:hint="eastAsia"/>
          <w:b/>
          <w:i/>
          <w:sz w:val="20"/>
          <w:lang w:val="en-US" w:eastAsia="ko-KR"/>
        </w:rPr>
        <w:t>.</w:t>
      </w:r>
      <w:r w:rsidRPr="00D974CB">
        <w:rPr>
          <w:rFonts w:hint="eastAsia"/>
          <w:b/>
          <w:i/>
          <w:sz w:val="20"/>
          <w:lang w:val="en-US" w:eastAsia="ko-KR"/>
        </w:rPr>
        <w:t xml:space="preserve"> </w:t>
      </w:r>
      <w:r w:rsidRPr="00D974CB">
        <w:rPr>
          <w:b/>
          <w:bCs/>
          <w:i/>
          <w:sz w:val="20"/>
          <w:lang w:eastAsia="ko-KR"/>
        </w:rPr>
        <w:t xml:space="preserve">The non-transparent UL resource muting method cannot guarantee perfect UL muting of all serving UEs of the victim gNB when legacy UEs are considered. </w:t>
      </w:r>
    </w:p>
    <w:p w14:paraId="5623082D" w14:textId="2BFAABD9" w:rsidR="00655BA7" w:rsidRDefault="00655BA7" w:rsidP="0016761E">
      <w:pPr>
        <w:spacing w:line="360" w:lineRule="auto"/>
        <w:rPr>
          <w:b/>
          <w:lang w:eastAsia="ko-KR"/>
        </w:rPr>
      </w:pPr>
    </w:p>
    <w:p w14:paraId="29CF0A68" w14:textId="732589F3" w:rsidR="00655BA7" w:rsidRPr="008F4125" w:rsidRDefault="00655BA7" w:rsidP="00655BA7">
      <w:pPr>
        <w:suppressAutoHyphens/>
        <w:spacing w:line="276" w:lineRule="auto"/>
        <w:rPr>
          <w:b/>
          <w:bCs/>
          <w:i/>
          <w:sz w:val="20"/>
          <w:lang w:eastAsia="ko-KR"/>
        </w:rPr>
      </w:pPr>
      <w:r w:rsidRPr="008F4125">
        <w:rPr>
          <w:b/>
          <w:i/>
          <w:sz w:val="20"/>
          <w:lang w:eastAsia="ko-KR"/>
        </w:rPr>
        <w:t xml:space="preserve">Observation </w:t>
      </w:r>
      <w:r w:rsidRPr="008F4125">
        <w:rPr>
          <w:b/>
          <w:i/>
          <w:sz w:val="20"/>
          <w:lang w:val="en-US" w:eastAsia="ko-KR"/>
        </w:rPr>
        <w:t>5</w:t>
      </w:r>
      <w:r w:rsidRPr="008F4125">
        <w:rPr>
          <w:rFonts w:hint="eastAsia"/>
          <w:b/>
          <w:i/>
          <w:sz w:val="20"/>
          <w:lang w:val="en-US" w:eastAsia="ko-KR"/>
        </w:rPr>
        <w:t xml:space="preserve">. </w:t>
      </w:r>
      <w:r w:rsidRPr="008F4125">
        <w:rPr>
          <w:b/>
          <w:bCs/>
          <w:i/>
          <w:sz w:val="20"/>
          <w:lang w:eastAsia="ko-KR"/>
        </w:rPr>
        <w:t>Both SSB and CSI-RS can be used for long term measurement and short term measurement, SSB is suitable for RB-level measurement and CSI-RS is suitable for RE-level measurement.</w:t>
      </w:r>
    </w:p>
    <w:p w14:paraId="4A9F68D7" w14:textId="3B09E486" w:rsidR="00655BA7" w:rsidRDefault="00655BA7" w:rsidP="0016761E">
      <w:pPr>
        <w:spacing w:line="360" w:lineRule="auto"/>
        <w:rPr>
          <w:b/>
          <w:lang w:eastAsia="ko-KR"/>
        </w:rPr>
      </w:pPr>
    </w:p>
    <w:p w14:paraId="4F96ABA8" w14:textId="77777777" w:rsidR="00655BA7" w:rsidRPr="008F4125" w:rsidRDefault="00655BA7" w:rsidP="00655BA7">
      <w:pPr>
        <w:suppressAutoHyphens/>
        <w:spacing w:line="276" w:lineRule="auto"/>
        <w:rPr>
          <w:bCs/>
          <w:sz w:val="20"/>
          <w:lang w:eastAsia="ko-KR"/>
        </w:rPr>
      </w:pPr>
      <w:r w:rsidRPr="008F4125">
        <w:rPr>
          <w:b/>
          <w:i/>
          <w:sz w:val="20"/>
          <w:lang w:eastAsia="ko-KR"/>
        </w:rPr>
        <w:t xml:space="preserve">Observation </w:t>
      </w:r>
      <w:r w:rsidRPr="008F4125">
        <w:rPr>
          <w:b/>
          <w:i/>
          <w:sz w:val="20"/>
          <w:lang w:val="en-US" w:eastAsia="ko-KR"/>
        </w:rPr>
        <w:t>6</w:t>
      </w:r>
      <w:r w:rsidRPr="008F4125">
        <w:rPr>
          <w:rFonts w:hint="eastAsia"/>
          <w:b/>
          <w:i/>
          <w:sz w:val="20"/>
          <w:lang w:val="en-US" w:eastAsia="ko-KR"/>
        </w:rPr>
        <w:t xml:space="preserve">. </w:t>
      </w:r>
    </w:p>
    <w:p w14:paraId="62443ED2" w14:textId="77777777" w:rsidR="00655BA7" w:rsidRPr="008F4125" w:rsidRDefault="00655BA7" w:rsidP="00655BA7">
      <w:pPr>
        <w:pStyle w:val="ac"/>
        <w:numPr>
          <w:ilvl w:val="0"/>
          <w:numId w:val="48"/>
        </w:numPr>
        <w:suppressAutoHyphens/>
        <w:spacing w:line="276" w:lineRule="auto"/>
        <w:ind w:leftChars="0"/>
        <w:rPr>
          <w:b/>
          <w:bCs/>
          <w:i/>
          <w:sz w:val="20"/>
          <w:lang w:eastAsia="ko-KR"/>
        </w:rPr>
      </w:pPr>
      <w:r w:rsidRPr="008F4125">
        <w:rPr>
          <w:b/>
          <w:bCs/>
          <w:i/>
          <w:sz w:val="20"/>
          <w:lang w:eastAsia="ko-KR"/>
        </w:rPr>
        <w:t>RSRP can be used for channel measurement, interference measurement, and requires accurate resource configuration information at the transmitter, but can identify interferers and produce accurate measurement results.</w:t>
      </w:r>
    </w:p>
    <w:p w14:paraId="6F2AE29E" w14:textId="77777777" w:rsidR="00655BA7" w:rsidRPr="008F4125" w:rsidRDefault="00655BA7" w:rsidP="00655BA7">
      <w:pPr>
        <w:pStyle w:val="ac"/>
        <w:numPr>
          <w:ilvl w:val="0"/>
          <w:numId w:val="48"/>
        </w:numPr>
        <w:suppressAutoHyphens/>
        <w:spacing w:line="276" w:lineRule="auto"/>
        <w:ind w:leftChars="0"/>
        <w:rPr>
          <w:b/>
          <w:bCs/>
          <w:i/>
          <w:sz w:val="20"/>
          <w:lang w:eastAsia="ko-KR"/>
        </w:rPr>
      </w:pPr>
      <w:r w:rsidRPr="008F4125">
        <w:rPr>
          <w:b/>
          <w:bCs/>
          <w:i/>
          <w:sz w:val="20"/>
          <w:lang w:eastAsia="ko-KR"/>
        </w:rPr>
        <w:t>RSSI can be used for interference measurement and does not require accurate resource configuration information at the transmitter, but cannot identify the interferer and can produce less accurate measurement results.</w:t>
      </w:r>
    </w:p>
    <w:p w14:paraId="0364E8F2" w14:textId="4751C914" w:rsidR="00655BA7" w:rsidRPr="00655BA7" w:rsidRDefault="00655BA7" w:rsidP="0016761E">
      <w:pPr>
        <w:spacing w:line="360" w:lineRule="auto"/>
        <w:rPr>
          <w:b/>
          <w:lang w:eastAsia="ko-KR"/>
        </w:rPr>
      </w:pPr>
    </w:p>
    <w:p w14:paraId="483BCF3F" w14:textId="0217A99D" w:rsidR="00655BA7" w:rsidRDefault="00655BA7" w:rsidP="0016761E">
      <w:pPr>
        <w:spacing w:line="360" w:lineRule="auto"/>
        <w:rPr>
          <w:b/>
          <w:u w:val="single"/>
          <w:lang w:val="en-US" w:eastAsia="ko-KR"/>
        </w:rPr>
      </w:pPr>
      <w:r w:rsidRPr="00655BA7">
        <w:rPr>
          <w:b/>
          <w:u w:val="single"/>
          <w:lang w:val="en-US" w:eastAsia="ko-KR"/>
        </w:rPr>
        <w:t>Coordinated scheduling for time/frequency resources between gNBs</w:t>
      </w:r>
    </w:p>
    <w:p w14:paraId="66A1EB78" w14:textId="77777777" w:rsidR="00655BA7" w:rsidRPr="008F4125" w:rsidRDefault="00655BA7" w:rsidP="00655BA7">
      <w:pPr>
        <w:suppressAutoHyphens/>
        <w:spacing w:line="276" w:lineRule="auto"/>
        <w:rPr>
          <w:b/>
          <w:i/>
          <w:sz w:val="20"/>
          <w:lang w:val="en-US" w:eastAsia="ko-KR"/>
        </w:rPr>
      </w:pPr>
      <w:r w:rsidRPr="008F4125">
        <w:rPr>
          <w:b/>
          <w:i/>
          <w:sz w:val="20"/>
          <w:lang w:eastAsia="ko-KR"/>
        </w:rPr>
        <w:t xml:space="preserve">Observation </w:t>
      </w:r>
      <w:r>
        <w:rPr>
          <w:b/>
          <w:i/>
          <w:sz w:val="20"/>
          <w:lang w:val="en-US" w:eastAsia="ko-KR"/>
        </w:rPr>
        <w:t>7</w:t>
      </w:r>
      <w:r w:rsidRPr="008F4125">
        <w:rPr>
          <w:rFonts w:hint="eastAsia"/>
          <w:b/>
          <w:i/>
          <w:sz w:val="20"/>
          <w:lang w:val="en-US" w:eastAsia="ko-KR"/>
        </w:rPr>
        <w:t xml:space="preserve">. </w:t>
      </w:r>
      <w:r w:rsidRPr="008F4125">
        <w:rPr>
          <w:b/>
          <w:i/>
          <w:sz w:val="20"/>
          <w:lang w:val="en-US" w:eastAsia="ko-KR"/>
        </w:rPr>
        <w:t xml:space="preserve">The following deployment scenarios </w:t>
      </w:r>
      <w:r>
        <w:rPr>
          <w:b/>
          <w:i/>
          <w:sz w:val="20"/>
          <w:lang w:val="en-US" w:eastAsia="ko-KR"/>
        </w:rPr>
        <w:t xml:space="preserve">should </w:t>
      </w:r>
      <w:r w:rsidRPr="008F4125">
        <w:rPr>
          <w:b/>
          <w:i/>
          <w:sz w:val="20"/>
          <w:lang w:val="en-US" w:eastAsia="ko-KR"/>
        </w:rPr>
        <w:t xml:space="preserve">be </w:t>
      </w:r>
      <w:r>
        <w:rPr>
          <w:b/>
          <w:i/>
          <w:sz w:val="20"/>
          <w:lang w:val="en-US" w:eastAsia="ko-KR"/>
        </w:rPr>
        <w:t>accounted for coordinated scheduling for gNB-to-gNB CLI handling;</w:t>
      </w:r>
    </w:p>
    <w:p w14:paraId="6CD352B4" w14:textId="77777777" w:rsidR="00655BA7" w:rsidRPr="008F4125" w:rsidRDefault="00655BA7" w:rsidP="00655BA7">
      <w:pPr>
        <w:pStyle w:val="ac"/>
        <w:numPr>
          <w:ilvl w:val="0"/>
          <w:numId w:val="48"/>
        </w:numPr>
        <w:suppressAutoHyphens/>
        <w:spacing w:line="276" w:lineRule="auto"/>
        <w:ind w:leftChars="0"/>
        <w:rPr>
          <w:b/>
          <w:bCs/>
          <w:i/>
          <w:sz w:val="20"/>
          <w:lang w:eastAsia="ko-KR"/>
        </w:rPr>
      </w:pPr>
      <w:r w:rsidRPr="008F4125">
        <w:rPr>
          <w:b/>
          <w:i/>
          <w:sz w:val="20"/>
          <w:lang w:val="en-US" w:eastAsia="ko-KR"/>
        </w:rPr>
        <w:t>gNBs operating SBFD in the same frequency band may have the same or different time/frequency resources for SBFD.</w:t>
      </w:r>
    </w:p>
    <w:p w14:paraId="0218A3C1" w14:textId="77777777" w:rsidR="00655BA7" w:rsidRPr="008F4125" w:rsidRDefault="00655BA7" w:rsidP="00655BA7">
      <w:pPr>
        <w:pStyle w:val="ac"/>
        <w:numPr>
          <w:ilvl w:val="0"/>
          <w:numId w:val="48"/>
        </w:numPr>
        <w:suppressAutoHyphens/>
        <w:spacing w:line="276" w:lineRule="auto"/>
        <w:ind w:leftChars="0"/>
        <w:rPr>
          <w:b/>
          <w:bCs/>
          <w:i/>
          <w:sz w:val="20"/>
          <w:lang w:eastAsia="ko-KR"/>
        </w:rPr>
      </w:pPr>
      <w:r w:rsidRPr="008F4125">
        <w:rPr>
          <w:b/>
          <w:i/>
          <w:sz w:val="20"/>
          <w:lang w:val="en-US" w:eastAsia="ko-KR"/>
        </w:rPr>
        <w:lastRenderedPageBreak/>
        <w:t>There are both gNBs with TDD operation and gNBs with SBFD operation in the same frequency band in the network.</w:t>
      </w:r>
    </w:p>
    <w:p w14:paraId="064EC702" w14:textId="0E434227" w:rsidR="00655BA7" w:rsidRPr="008F4125" w:rsidRDefault="00655BA7" w:rsidP="00655BA7">
      <w:pPr>
        <w:pStyle w:val="ac"/>
        <w:numPr>
          <w:ilvl w:val="0"/>
          <w:numId w:val="48"/>
        </w:numPr>
        <w:suppressAutoHyphens/>
        <w:spacing w:line="276" w:lineRule="auto"/>
        <w:ind w:leftChars="0"/>
        <w:rPr>
          <w:b/>
          <w:bCs/>
          <w:i/>
          <w:sz w:val="20"/>
          <w:lang w:eastAsia="ko-KR"/>
        </w:rPr>
      </w:pPr>
      <w:r w:rsidRPr="008F4125">
        <w:rPr>
          <w:b/>
          <w:i/>
          <w:sz w:val="20"/>
          <w:lang w:val="en-US" w:eastAsia="ko-KR"/>
        </w:rPr>
        <w:t>Some of the gNB</w:t>
      </w:r>
      <w:r w:rsidR="005F01D4">
        <w:rPr>
          <w:rFonts w:hint="eastAsia"/>
          <w:b/>
          <w:i/>
          <w:sz w:val="20"/>
          <w:lang w:val="en-US" w:eastAsia="ko-KR"/>
        </w:rPr>
        <w:t>s</w:t>
      </w:r>
      <w:r w:rsidRPr="008F4125">
        <w:rPr>
          <w:b/>
          <w:i/>
          <w:sz w:val="20"/>
          <w:lang w:val="en-US" w:eastAsia="ko-KR"/>
        </w:rPr>
        <w:t xml:space="preserve"> in the network are capable of switching between SBFD and TDD operation.</w:t>
      </w:r>
    </w:p>
    <w:p w14:paraId="17354B6F" w14:textId="77777777" w:rsidR="00655BA7" w:rsidRPr="008F4125" w:rsidRDefault="00655BA7" w:rsidP="00655BA7">
      <w:pPr>
        <w:spacing w:line="360" w:lineRule="auto"/>
        <w:rPr>
          <w:sz w:val="20"/>
          <w:lang w:eastAsia="ko-KR"/>
        </w:rPr>
      </w:pPr>
    </w:p>
    <w:p w14:paraId="729B922A" w14:textId="77777777" w:rsidR="00655BA7" w:rsidRPr="008F4125" w:rsidRDefault="00655BA7" w:rsidP="00655BA7">
      <w:pPr>
        <w:suppressAutoHyphens/>
        <w:spacing w:line="276" w:lineRule="auto"/>
        <w:rPr>
          <w:b/>
          <w:i/>
          <w:sz w:val="20"/>
          <w:lang w:val="en-US" w:eastAsia="ko-KR"/>
        </w:rPr>
      </w:pPr>
      <w:r w:rsidRPr="008F4125">
        <w:rPr>
          <w:b/>
          <w:i/>
          <w:sz w:val="20"/>
          <w:lang w:eastAsia="ko-KR"/>
        </w:rPr>
        <w:t xml:space="preserve">Observation </w:t>
      </w:r>
      <w:r>
        <w:rPr>
          <w:b/>
          <w:i/>
          <w:sz w:val="20"/>
          <w:lang w:val="en-US" w:eastAsia="ko-KR"/>
        </w:rPr>
        <w:t>8</w:t>
      </w:r>
      <w:r w:rsidRPr="008F4125">
        <w:rPr>
          <w:rFonts w:hint="eastAsia"/>
          <w:b/>
          <w:i/>
          <w:sz w:val="20"/>
          <w:lang w:val="en-US" w:eastAsia="ko-KR"/>
        </w:rPr>
        <w:t xml:space="preserve">. </w:t>
      </w:r>
      <w:r>
        <w:rPr>
          <w:b/>
          <w:bCs/>
          <w:i/>
          <w:sz w:val="20"/>
          <w:lang w:eastAsia="ko-KR"/>
        </w:rPr>
        <w:t>I</w:t>
      </w:r>
      <w:r w:rsidRPr="008F4125">
        <w:rPr>
          <w:b/>
          <w:bCs/>
          <w:i/>
          <w:sz w:val="20"/>
          <w:lang w:eastAsia="ko-KR"/>
        </w:rPr>
        <w:t xml:space="preserve">n order to determine the pair of aggressor </w:t>
      </w:r>
      <w:r>
        <w:rPr>
          <w:b/>
          <w:bCs/>
          <w:i/>
          <w:sz w:val="20"/>
          <w:lang w:eastAsia="ko-KR"/>
        </w:rPr>
        <w:t xml:space="preserve">gNB and victim gNB and </w:t>
      </w:r>
      <w:r w:rsidRPr="008F4125">
        <w:rPr>
          <w:b/>
          <w:i/>
          <w:sz w:val="20"/>
          <w:lang w:val="en-US" w:eastAsia="ko-KR"/>
        </w:rPr>
        <w:t>to determine the probability of gNB-to-gNB co-channel CLI occurrence</w:t>
      </w:r>
      <w:r w:rsidRPr="008F4125">
        <w:rPr>
          <w:b/>
          <w:bCs/>
          <w:i/>
          <w:sz w:val="20"/>
          <w:lang w:eastAsia="ko-KR"/>
        </w:rPr>
        <w:t xml:space="preserve">, </w:t>
      </w:r>
      <w:r>
        <w:rPr>
          <w:b/>
          <w:bCs/>
          <w:i/>
          <w:sz w:val="20"/>
          <w:lang w:eastAsia="ko-KR"/>
        </w:rPr>
        <w:t xml:space="preserve">sharing </w:t>
      </w:r>
      <w:r w:rsidRPr="008F4125">
        <w:rPr>
          <w:b/>
          <w:bCs/>
          <w:i/>
          <w:sz w:val="20"/>
          <w:lang w:eastAsia="ko-KR"/>
        </w:rPr>
        <w:t xml:space="preserve">the time/frequency information used or expected to be used between gNBs, i.e., SBFD/TDD configuration information, </w:t>
      </w:r>
      <w:r>
        <w:rPr>
          <w:b/>
          <w:bCs/>
          <w:i/>
          <w:sz w:val="20"/>
          <w:lang w:eastAsia="ko-KR"/>
        </w:rPr>
        <w:t>can be useful even</w:t>
      </w:r>
      <w:r w:rsidRPr="008F4125">
        <w:rPr>
          <w:b/>
          <w:bCs/>
          <w:i/>
          <w:sz w:val="20"/>
          <w:lang w:eastAsia="ko-KR"/>
        </w:rPr>
        <w:t xml:space="preserve"> </w:t>
      </w:r>
      <w:r>
        <w:rPr>
          <w:b/>
          <w:bCs/>
          <w:i/>
          <w:sz w:val="20"/>
          <w:lang w:eastAsia="ko-KR"/>
        </w:rPr>
        <w:t xml:space="preserve">the information </w:t>
      </w:r>
      <w:r w:rsidRPr="008F4125">
        <w:rPr>
          <w:b/>
          <w:bCs/>
          <w:i/>
          <w:sz w:val="20"/>
          <w:lang w:eastAsia="ko-KR"/>
        </w:rPr>
        <w:t>is semi-static.</w:t>
      </w:r>
    </w:p>
    <w:p w14:paraId="60D29EAF" w14:textId="77777777" w:rsidR="00655BA7" w:rsidRPr="00655BA7" w:rsidRDefault="00655BA7" w:rsidP="0016761E">
      <w:pPr>
        <w:spacing w:line="360" w:lineRule="auto"/>
        <w:rPr>
          <w:b/>
          <w:u w:val="single"/>
          <w:lang w:val="en-US" w:eastAsia="ko-KR"/>
        </w:rPr>
      </w:pPr>
    </w:p>
    <w:p w14:paraId="2A1EFA38" w14:textId="2CBADE0B" w:rsidR="00655BA7" w:rsidRPr="00655BA7" w:rsidRDefault="00655BA7" w:rsidP="0016761E">
      <w:pPr>
        <w:spacing w:line="360" w:lineRule="auto"/>
        <w:rPr>
          <w:b/>
          <w:u w:val="single"/>
          <w:lang w:val="en-US" w:eastAsia="ko-KR"/>
        </w:rPr>
      </w:pPr>
      <w:r w:rsidRPr="00655BA7">
        <w:rPr>
          <w:b/>
          <w:u w:val="single"/>
          <w:lang w:val="en-US" w:eastAsia="ko-KR"/>
        </w:rPr>
        <w:t>Spatial domain coordination method</w:t>
      </w:r>
    </w:p>
    <w:p w14:paraId="63491853" w14:textId="77777777" w:rsidR="00655BA7" w:rsidRPr="008F4125" w:rsidRDefault="00655BA7" w:rsidP="00655BA7">
      <w:pPr>
        <w:suppressAutoHyphens/>
        <w:spacing w:line="276" w:lineRule="auto"/>
        <w:rPr>
          <w:bCs/>
          <w:sz w:val="20"/>
          <w:lang w:eastAsia="ko-KR"/>
        </w:rPr>
      </w:pPr>
      <w:r w:rsidRPr="008F4125">
        <w:rPr>
          <w:b/>
          <w:i/>
          <w:sz w:val="20"/>
          <w:lang w:eastAsia="ko-KR"/>
        </w:rPr>
        <w:t xml:space="preserve">Observation </w:t>
      </w:r>
      <w:r w:rsidRPr="008F4125">
        <w:rPr>
          <w:b/>
          <w:i/>
          <w:sz w:val="20"/>
          <w:lang w:val="en-US" w:eastAsia="ko-KR"/>
        </w:rPr>
        <w:t>9</w:t>
      </w:r>
      <w:r w:rsidRPr="008F4125">
        <w:rPr>
          <w:rFonts w:hint="eastAsia"/>
          <w:b/>
          <w:i/>
          <w:sz w:val="20"/>
          <w:lang w:val="en-US" w:eastAsia="ko-KR"/>
        </w:rPr>
        <w:t xml:space="preserve">. </w:t>
      </w:r>
      <w:r>
        <w:rPr>
          <w:b/>
          <w:i/>
          <w:sz w:val="20"/>
          <w:lang w:val="en-US" w:eastAsia="ko-KR"/>
        </w:rPr>
        <w:t>For spatial domain coordination method for gNB-to-gNB CLI handling, following is to be considered;</w:t>
      </w:r>
    </w:p>
    <w:p w14:paraId="0637267C" w14:textId="77777777" w:rsidR="00655BA7" w:rsidRDefault="00655BA7" w:rsidP="00655BA7">
      <w:pPr>
        <w:pStyle w:val="ac"/>
        <w:numPr>
          <w:ilvl w:val="0"/>
          <w:numId w:val="52"/>
        </w:numPr>
        <w:spacing w:line="360" w:lineRule="auto"/>
        <w:ind w:leftChars="0"/>
        <w:rPr>
          <w:b/>
          <w:i/>
          <w:sz w:val="20"/>
          <w:lang w:eastAsia="ko-KR"/>
        </w:rPr>
      </w:pPr>
      <w:r w:rsidRPr="008F4125">
        <w:rPr>
          <w:b/>
          <w:i/>
          <w:sz w:val="20"/>
          <w:lang w:eastAsia="ko-KR"/>
        </w:rPr>
        <w:t>Recommended/restricted beam between gNBs is based on interference measurement, and it is up to the gNB implementation whether the aggressor gNB actually uses the recommended/restricted beam or not.</w:t>
      </w:r>
    </w:p>
    <w:p w14:paraId="0CCC1FF8" w14:textId="77777777" w:rsidR="00655BA7" w:rsidRPr="008F4125" w:rsidRDefault="00655BA7" w:rsidP="00655BA7">
      <w:pPr>
        <w:pStyle w:val="ac"/>
        <w:numPr>
          <w:ilvl w:val="0"/>
          <w:numId w:val="52"/>
        </w:numPr>
        <w:spacing w:line="360" w:lineRule="auto"/>
        <w:ind w:leftChars="0"/>
        <w:rPr>
          <w:b/>
          <w:i/>
          <w:sz w:val="20"/>
          <w:lang w:eastAsia="ko-KR"/>
        </w:rPr>
      </w:pPr>
      <w:r w:rsidRPr="008F4125">
        <w:rPr>
          <w:b/>
          <w:i/>
          <w:sz w:val="20"/>
          <w:lang w:eastAsia="ko-KR"/>
        </w:rPr>
        <w:t>Beam pairing/nulling between gNBs is based on channel measurement, which means forcing the aggressor gNB to transmit and the victim gNB to receive analogue beam and/or precoder.</w:t>
      </w:r>
    </w:p>
    <w:p w14:paraId="14430C22" w14:textId="77777777" w:rsidR="00655BA7" w:rsidRPr="00655BA7" w:rsidRDefault="00655BA7" w:rsidP="0016761E">
      <w:pPr>
        <w:spacing w:line="360" w:lineRule="auto"/>
        <w:rPr>
          <w:b/>
          <w:u w:val="single"/>
          <w:lang w:eastAsia="ko-KR"/>
        </w:rPr>
      </w:pPr>
    </w:p>
    <w:p w14:paraId="6E9123C9" w14:textId="65FC1F20" w:rsidR="00655BA7" w:rsidRPr="00655BA7" w:rsidRDefault="00655BA7" w:rsidP="0016761E">
      <w:pPr>
        <w:spacing w:line="360" w:lineRule="auto"/>
        <w:rPr>
          <w:b/>
          <w:u w:val="single"/>
          <w:lang w:val="en-US" w:eastAsia="ko-KR"/>
        </w:rPr>
      </w:pPr>
      <w:r w:rsidRPr="00655BA7">
        <w:rPr>
          <w:b/>
          <w:u w:val="single"/>
          <w:lang w:val="en-US" w:eastAsia="ko-KR"/>
        </w:rPr>
        <w:t>UE and gNB transmission and reception timing</w:t>
      </w:r>
    </w:p>
    <w:p w14:paraId="53D22C8F" w14:textId="78CEA3EB" w:rsidR="00655BA7" w:rsidRPr="008F4125" w:rsidRDefault="00655BA7" w:rsidP="00655BA7">
      <w:pPr>
        <w:suppressAutoHyphens/>
        <w:spacing w:line="276" w:lineRule="auto"/>
        <w:rPr>
          <w:b/>
          <w:i/>
          <w:sz w:val="20"/>
          <w:lang w:val="en-US" w:eastAsia="ko-KR"/>
        </w:rPr>
      </w:pPr>
      <w:r w:rsidRPr="008F4125">
        <w:rPr>
          <w:b/>
          <w:i/>
          <w:sz w:val="20"/>
          <w:lang w:eastAsia="ko-KR"/>
        </w:rPr>
        <w:t xml:space="preserve">Observation </w:t>
      </w:r>
      <w:r w:rsidRPr="008F4125">
        <w:rPr>
          <w:b/>
          <w:i/>
          <w:sz w:val="20"/>
          <w:lang w:val="en-US" w:eastAsia="ko-KR"/>
        </w:rPr>
        <w:t>10</w:t>
      </w:r>
      <w:r w:rsidRPr="008F4125">
        <w:rPr>
          <w:rFonts w:hint="eastAsia"/>
          <w:b/>
          <w:i/>
          <w:sz w:val="20"/>
          <w:lang w:val="en-US" w:eastAsia="ko-KR"/>
        </w:rPr>
        <w:t xml:space="preserve">. </w:t>
      </w:r>
      <w:r w:rsidRPr="008F4125">
        <w:rPr>
          <w:b/>
          <w:i/>
          <w:sz w:val="20"/>
          <w:lang w:val="en-US" w:eastAsia="ko-KR"/>
        </w:rPr>
        <w:t>Even if inter-cell interference is received in the CP range due to the small propagation delay in the case of narrow cell radius, when DL and UL signals are received simultaneously, such as in the case of inter-cell UE-to-UE co-channel CLI or intra-cell UE-to-UE co-channel CLI as well as gNB-to-gNB co-channel CLI between neighboring base stations, the reception time between the two signals will be significantly different due to NTA,offset.</w:t>
      </w:r>
    </w:p>
    <w:p w14:paraId="41045D7D" w14:textId="77777777" w:rsidR="00655BA7" w:rsidRPr="008F4125" w:rsidRDefault="00655BA7" w:rsidP="00655BA7">
      <w:pPr>
        <w:pStyle w:val="ac"/>
        <w:numPr>
          <w:ilvl w:val="0"/>
          <w:numId w:val="51"/>
        </w:numPr>
        <w:spacing w:line="360" w:lineRule="auto"/>
        <w:ind w:leftChars="0"/>
        <w:rPr>
          <w:b/>
          <w:i/>
          <w:sz w:val="20"/>
          <w:lang w:val="en-US" w:eastAsia="ko-KR"/>
        </w:rPr>
      </w:pPr>
      <w:r w:rsidRPr="008F4125">
        <w:rPr>
          <w:b/>
          <w:i/>
          <w:sz w:val="20"/>
          <w:lang w:val="en-US" w:eastAsia="ko-KR"/>
        </w:rPr>
        <w:t xml:space="preserve">In the case of channel measurement, performance will be affected due to channel estimation error. </w:t>
      </w:r>
    </w:p>
    <w:p w14:paraId="5F8361B2" w14:textId="77777777" w:rsidR="00655BA7" w:rsidRPr="008F4125" w:rsidRDefault="00655BA7" w:rsidP="00655BA7">
      <w:pPr>
        <w:pStyle w:val="ac"/>
        <w:numPr>
          <w:ilvl w:val="0"/>
          <w:numId w:val="51"/>
        </w:numPr>
        <w:spacing w:line="360" w:lineRule="auto"/>
        <w:ind w:leftChars="0"/>
        <w:rPr>
          <w:b/>
          <w:i/>
          <w:sz w:val="20"/>
          <w:lang w:val="en-US" w:eastAsia="ko-KR"/>
        </w:rPr>
      </w:pPr>
      <w:r w:rsidRPr="008F4125">
        <w:rPr>
          <w:b/>
          <w:i/>
          <w:sz w:val="20"/>
          <w:lang w:val="en-US" w:eastAsia="ko-KR"/>
        </w:rPr>
        <w:t>In the case of interference measurement, the interference measurement result value becomes unreliable.</w:t>
      </w:r>
    </w:p>
    <w:p w14:paraId="78A0F397" w14:textId="11F5A7C5" w:rsidR="00655BA7" w:rsidRDefault="00655BA7" w:rsidP="0016761E">
      <w:pPr>
        <w:spacing w:line="360" w:lineRule="auto"/>
        <w:rPr>
          <w:b/>
          <w:u w:val="single"/>
          <w:lang w:val="en-US" w:eastAsia="ko-KR"/>
        </w:rPr>
      </w:pPr>
    </w:p>
    <w:p w14:paraId="1B6C0674" w14:textId="77777777" w:rsidR="00655BA7" w:rsidRPr="008F4125" w:rsidRDefault="00655BA7" w:rsidP="00655BA7">
      <w:pPr>
        <w:suppressAutoHyphens/>
        <w:spacing w:line="276" w:lineRule="auto"/>
        <w:rPr>
          <w:b/>
          <w:i/>
          <w:sz w:val="20"/>
          <w:lang w:val="en-US" w:eastAsia="ko-KR"/>
        </w:rPr>
      </w:pPr>
      <w:r w:rsidRPr="005B3608">
        <w:rPr>
          <w:b/>
          <w:i/>
          <w:sz w:val="20"/>
          <w:lang w:eastAsia="ko-KR"/>
        </w:rPr>
        <w:t xml:space="preserve">Observation </w:t>
      </w:r>
      <w:r w:rsidRPr="005B3608">
        <w:rPr>
          <w:b/>
          <w:i/>
          <w:sz w:val="20"/>
          <w:lang w:val="en-US" w:eastAsia="ko-KR"/>
        </w:rPr>
        <w:t>11</w:t>
      </w:r>
      <w:r w:rsidRPr="005B3608">
        <w:rPr>
          <w:rFonts w:hint="eastAsia"/>
          <w:b/>
          <w:i/>
          <w:sz w:val="20"/>
          <w:lang w:val="en-US" w:eastAsia="ko-KR"/>
        </w:rPr>
        <w:t>.</w:t>
      </w:r>
      <w:r w:rsidRPr="008F4125">
        <w:rPr>
          <w:rFonts w:hint="eastAsia"/>
          <w:b/>
          <w:i/>
          <w:sz w:val="20"/>
          <w:lang w:val="en-US" w:eastAsia="ko-KR"/>
        </w:rPr>
        <w:t xml:space="preserve"> </w:t>
      </w:r>
      <w:r w:rsidRPr="008F4125">
        <w:rPr>
          <w:b/>
          <w:i/>
          <w:sz w:val="20"/>
          <w:lang w:val="en-US" w:eastAsia="ko-KR"/>
        </w:rPr>
        <w:t xml:space="preserve">Aligning Rx timing to interference rather than the UL desired signal can help to improve UL performance through gNB-to-gNB co-channel CLI measurement or CLI handling with channel measurement. </w:t>
      </w:r>
    </w:p>
    <w:p w14:paraId="1831E997" w14:textId="77777777" w:rsidR="00655BA7" w:rsidRPr="00655BA7" w:rsidRDefault="00655BA7" w:rsidP="0016761E">
      <w:pPr>
        <w:spacing w:line="360" w:lineRule="auto"/>
        <w:rPr>
          <w:b/>
          <w:u w:val="single"/>
          <w:lang w:val="en-US" w:eastAsia="ko-KR"/>
        </w:rPr>
      </w:pPr>
    </w:p>
    <w:p w14:paraId="5D0B6B0F" w14:textId="0F3B7FC2" w:rsidR="00655BA7" w:rsidRPr="00655BA7" w:rsidRDefault="00655BA7" w:rsidP="0016761E">
      <w:pPr>
        <w:spacing w:line="360" w:lineRule="auto"/>
        <w:rPr>
          <w:b/>
          <w:u w:val="single"/>
          <w:lang w:val="en-US" w:eastAsia="ko-KR"/>
        </w:rPr>
      </w:pPr>
      <w:r w:rsidRPr="00655BA7">
        <w:rPr>
          <w:b/>
          <w:u w:val="single"/>
          <w:lang w:val="en-US" w:eastAsia="ko-KR"/>
        </w:rPr>
        <w:t>Power control based solution</w:t>
      </w:r>
    </w:p>
    <w:p w14:paraId="740308F4" w14:textId="77777777" w:rsidR="00655BA7" w:rsidRPr="005B3608" w:rsidRDefault="00655BA7" w:rsidP="00655BA7">
      <w:pPr>
        <w:spacing w:line="360" w:lineRule="auto"/>
        <w:rPr>
          <w:b/>
          <w:i/>
          <w:sz w:val="20"/>
          <w:lang w:val="en-US" w:eastAsia="ko-KR"/>
        </w:rPr>
      </w:pPr>
      <w:r w:rsidRPr="005B3608">
        <w:rPr>
          <w:rFonts w:hint="eastAsia"/>
          <w:b/>
          <w:i/>
          <w:sz w:val="20"/>
          <w:lang w:val="en-US" w:eastAsia="ko-KR"/>
        </w:rPr>
        <w:t xml:space="preserve">Observation </w:t>
      </w:r>
      <w:r w:rsidRPr="005B3608">
        <w:rPr>
          <w:b/>
          <w:i/>
          <w:sz w:val="20"/>
          <w:lang w:val="en-US" w:eastAsia="ko-KR"/>
        </w:rPr>
        <w:t>12</w:t>
      </w:r>
      <w:r w:rsidRPr="005B3608">
        <w:rPr>
          <w:rFonts w:hint="eastAsia"/>
          <w:b/>
          <w:i/>
          <w:sz w:val="20"/>
          <w:lang w:val="en-US" w:eastAsia="ko-KR"/>
        </w:rPr>
        <w:t>.</w:t>
      </w:r>
      <w:r>
        <w:rPr>
          <w:b/>
          <w:i/>
          <w:sz w:val="20"/>
          <w:lang w:val="en-US" w:eastAsia="ko-KR"/>
        </w:rPr>
        <w:t xml:space="preserve"> </w:t>
      </w:r>
      <w:r w:rsidRPr="005B3608">
        <w:rPr>
          <w:b/>
          <w:i/>
          <w:sz w:val="20"/>
          <w:lang w:val="en-US" w:eastAsia="ko-KR"/>
        </w:rPr>
        <w:t>By reducing the gNB-to-gNB CLI through DL power reduction of the aggressor gNB, it can help improve the UL performance of the victim gNB, but there is a degradation in the DL performance of the aggressor cell.</w:t>
      </w:r>
    </w:p>
    <w:p w14:paraId="6E86AA74" w14:textId="77777777" w:rsidR="00655BA7" w:rsidRPr="005B3608" w:rsidRDefault="00655BA7" w:rsidP="00655BA7">
      <w:pPr>
        <w:suppressAutoHyphens/>
        <w:spacing w:line="276" w:lineRule="auto"/>
        <w:rPr>
          <w:b/>
          <w:i/>
          <w:sz w:val="20"/>
          <w:lang w:val="en-US" w:eastAsia="ko-KR"/>
        </w:rPr>
      </w:pPr>
      <w:r w:rsidRPr="005B3608">
        <w:rPr>
          <w:b/>
          <w:i/>
          <w:sz w:val="20"/>
          <w:lang w:eastAsia="ko-KR"/>
        </w:rPr>
        <w:t xml:space="preserve">Observation </w:t>
      </w:r>
      <w:r w:rsidRPr="005B3608">
        <w:rPr>
          <w:b/>
          <w:i/>
          <w:sz w:val="20"/>
          <w:lang w:val="en-US" w:eastAsia="ko-KR"/>
        </w:rPr>
        <w:t>13</w:t>
      </w:r>
      <w:r w:rsidRPr="005B3608">
        <w:rPr>
          <w:rFonts w:hint="eastAsia"/>
          <w:b/>
          <w:i/>
          <w:sz w:val="20"/>
          <w:lang w:val="en-US" w:eastAsia="ko-KR"/>
        </w:rPr>
        <w:t xml:space="preserve">. </w:t>
      </w:r>
      <w:r w:rsidRPr="005B3608">
        <w:rPr>
          <w:b/>
          <w:i/>
          <w:sz w:val="20"/>
          <w:lang w:val="en-US" w:eastAsia="ko-KR"/>
        </w:rPr>
        <w:t xml:space="preserve">Regulating the UL power of the UE in the victim cell </w:t>
      </w:r>
      <w:r w:rsidRPr="005B3608">
        <w:rPr>
          <w:rFonts w:hint="eastAsia"/>
          <w:b/>
          <w:i/>
          <w:sz w:val="20"/>
          <w:lang w:val="en-US" w:eastAsia="ko-KR"/>
        </w:rPr>
        <w:t xml:space="preserve">can be helpful </w:t>
      </w:r>
      <w:r w:rsidRPr="005B3608">
        <w:rPr>
          <w:b/>
          <w:i/>
          <w:sz w:val="20"/>
          <w:lang w:val="en-US" w:eastAsia="ko-KR"/>
        </w:rPr>
        <w:t>to overcome the gNB-to-gNB CLI. It can be activated by additionally directing a configuration for UL power control that is distinct from the existing UL power control configuration and specifying the time resource to which the configuration is applied.</w:t>
      </w:r>
    </w:p>
    <w:p w14:paraId="051DC642" w14:textId="4D4412F1" w:rsidR="00655BA7" w:rsidRPr="00655BA7" w:rsidRDefault="00655BA7" w:rsidP="0016761E">
      <w:pPr>
        <w:spacing w:line="360" w:lineRule="auto"/>
        <w:rPr>
          <w:rFonts w:eastAsia="바탕체"/>
          <w:b/>
          <w:sz w:val="28"/>
          <w:u w:val="single"/>
          <w:lang w:val="en-US" w:eastAsia="ko-KR"/>
        </w:rPr>
      </w:pPr>
      <w:r w:rsidRPr="00655BA7">
        <w:rPr>
          <w:rFonts w:eastAsia="바탕체" w:hint="eastAsia"/>
          <w:b/>
          <w:sz w:val="28"/>
          <w:u w:val="single"/>
          <w:lang w:val="en-US" w:eastAsia="ko-KR"/>
        </w:rPr>
        <w:t>UE-to-UE co-channel CLI handling</w:t>
      </w:r>
    </w:p>
    <w:p w14:paraId="5C3EF3BF" w14:textId="7CC68038" w:rsidR="00655BA7" w:rsidRDefault="00655BA7" w:rsidP="00655BA7">
      <w:pPr>
        <w:spacing w:line="360" w:lineRule="auto"/>
        <w:rPr>
          <w:b/>
          <w:i/>
          <w:sz w:val="20"/>
          <w:lang w:val="en-US" w:eastAsia="ko-KR"/>
        </w:rPr>
      </w:pPr>
      <w:r w:rsidRPr="005B3608">
        <w:rPr>
          <w:b/>
          <w:i/>
          <w:sz w:val="20"/>
          <w:lang w:val="en-US" w:eastAsia="ko-KR"/>
        </w:rPr>
        <w:t>Observation</w:t>
      </w:r>
      <w:r w:rsidRPr="005B3608">
        <w:rPr>
          <w:rFonts w:hint="eastAsia"/>
          <w:b/>
          <w:i/>
          <w:sz w:val="20"/>
          <w:lang w:val="en-US" w:eastAsia="ko-KR"/>
        </w:rPr>
        <w:t xml:space="preserve"> </w:t>
      </w:r>
      <w:r w:rsidRPr="005B3608">
        <w:rPr>
          <w:b/>
          <w:i/>
          <w:sz w:val="20"/>
          <w:lang w:val="en-US" w:eastAsia="ko-KR"/>
        </w:rPr>
        <w:t>14</w:t>
      </w:r>
      <w:r w:rsidRPr="005B3608">
        <w:rPr>
          <w:rFonts w:hint="eastAsia"/>
          <w:b/>
          <w:i/>
          <w:sz w:val="20"/>
          <w:lang w:val="en-US" w:eastAsia="ko-KR"/>
        </w:rPr>
        <w:t xml:space="preserve">. </w:t>
      </w:r>
      <w:r w:rsidRPr="005B3608">
        <w:rPr>
          <w:b/>
          <w:i/>
          <w:sz w:val="20"/>
          <w:lang w:val="en-US" w:eastAsia="ko-KR"/>
        </w:rPr>
        <w:t>Inter-cell UE-to-UE CLI with both of victim and aggressor UE located at the cell edge is common scenario to both SBFD and dynamic/flexible TDD.</w:t>
      </w:r>
    </w:p>
    <w:p w14:paraId="6631F1E2" w14:textId="77777777" w:rsidR="009A12FE" w:rsidRPr="005B3608" w:rsidRDefault="009A12FE" w:rsidP="00655BA7">
      <w:pPr>
        <w:spacing w:line="360" w:lineRule="auto"/>
        <w:rPr>
          <w:i/>
          <w:sz w:val="20"/>
          <w:lang w:val="en-US" w:eastAsia="ko-KR"/>
        </w:rPr>
      </w:pPr>
    </w:p>
    <w:p w14:paraId="479779BF" w14:textId="59AE36D1" w:rsidR="00655BA7" w:rsidRPr="00655BA7" w:rsidRDefault="00655BA7" w:rsidP="0016761E">
      <w:pPr>
        <w:spacing w:line="360" w:lineRule="auto"/>
        <w:rPr>
          <w:rFonts w:eastAsia="바탕체"/>
          <w:b/>
          <w:u w:val="single"/>
          <w:lang w:val="en-US" w:eastAsia="ko-KR"/>
        </w:rPr>
      </w:pPr>
      <w:r w:rsidRPr="00655BA7">
        <w:rPr>
          <w:rFonts w:eastAsia="바탕체"/>
          <w:b/>
          <w:u w:val="single"/>
          <w:lang w:val="en-US" w:eastAsia="ko-KR"/>
        </w:rPr>
        <w:t>UE-to-UE co-channel CLI measurement and reporting</w:t>
      </w:r>
    </w:p>
    <w:p w14:paraId="43A264AA" w14:textId="77777777" w:rsidR="00655BA7" w:rsidRPr="005B3608" w:rsidRDefault="00655BA7" w:rsidP="00655BA7">
      <w:pPr>
        <w:spacing w:line="360" w:lineRule="auto"/>
        <w:rPr>
          <w:b/>
          <w:i/>
          <w:sz w:val="20"/>
          <w:lang w:val="en-US" w:eastAsia="ko-KR"/>
        </w:rPr>
      </w:pPr>
      <w:r w:rsidRPr="005B3608">
        <w:rPr>
          <w:rFonts w:hint="eastAsia"/>
          <w:b/>
          <w:i/>
          <w:sz w:val="20"/>
          <w:lang w:val="en-US" w:eastAsia="ko-KR"/>
        </w:rPr>
        <w:t>Ob</w:t>
      </w:r>
      <w:r w:rsidRPr="005B3608">
        <w:rPr>
          <w:b/>
          <w:i/>
          <w:sz w:val="20"/>
          <w:lang w:val="en-US" w:eastAsia="ko-KR"/>
        </w:rPr>
        <w:t>s</w:t>
      </w:r>
      <w:r w:rsidRPr="005B3608">
        <w:rPr>
          <w:rFonts w:hint="eastAsia"/>
          <w:b/>
          <w:i/>
          <w:sz w:val="20"/>
          <w:lang w:val="en-US" w:eastAsia="ko-KR"/>
        </w:rPr>
        <w:t>ervation</w:t>
      </w:r>
      <w:r w:rsidRPr="005B3608">
        <w:rPr>
          <w:b/>
          <w:i/>
          <w:sz w:val="20"/>
          <w:lang w:val="en-US" w:eastAsia="ko-KR"/>
        </w:rPr>
        <w:t xml:space="preserve"> </w:t>
      </w:r>
      <w:r>
        <w:rPr>
          <w:b/>
          <w:i/>
          <w:sz w:val="20"/>
          <w:lang w:val="en-US" w:eastAsia="ko-KR"/>
        </w:rPr>
        <w:t>15</w:t>
      </w:r>
      <w:r w:rsidRPr="005B3608">
        <w:rPr>
          <w:b/>
          <w:i/>
          <w:sz w:val="20"/>
          <w:lang w:val="en-US" w:eastAsia="ko-KR"/>
        </w:rPr>
        <w:t xml:space="preserve">. Compared to the L3 based UE-to-UE CLI measurement and report, </w:t>
      </w:r>
      <w:r w:rsidRPr="005B3608">
        <w:rPr>
          <w:rFonts w:hint="eastAsia"/>
          <w:b/>
          <w:i/>
          <w:sz w:val="20"/>
          <w:lang w:val="en-US" w:eastAsia="ko-KR"/>
        </w:rPr>
        <w:t>L1/L2 based UE-to-UE CLI measurement and report</w:t>
      </w:r>
      <w:r w:rsidRPr="005B3608">
        <w:rPr>
          <w:b/>
          <w:i/>
          <w:sz w:val="20"/>
          <w:lang w:val="en-US" w:eastAsia="ko-KR"/>
        </w:rPr>
        <w:t xml:space="preserve"> has advantage that network can aware of short-term characteristics of CLI with timely manner.</w:t>
      </w:r>
    </w:p>
    <w:p w14:paraId="05C340A4" w14:textId="77777777" w:rsidR="009A12FE" w:rsidRDefault="009A12FE" w:rsidP="00655BA7">
      <w:pPr>
        <w:spacing w:line="360" w:lineRule="auto"/>
        <w:rPr>
          <w:b/>
          <w:i/>
          <w:sz w:val="20"/>
          <w:lang w:val="en-US" w:eastAsia="ko-KR"/>
        </w:rPr>
      </w:pPr>
    </w:p>
    <w:p w14:paraId="70E668FB" w14:textId="712A7B25" w:rsidR="00655BA7" w:rsidRPr="005B3608" w:rsidRDefault="00655BA7" w:rsidP="00655BA7">
      <w:pPr>
        <w:spacing w:line="360" w:lineRule="auto"/>
        <w:rPr>
          <w:b/>
          <w:i/>
          <w:sz w:val="20"/>
          <w:lang w:val="en-US" w:eastAsia="ko-KR"/>
        </w:rPr>
      </w:pPr>
      <w:r w:rsidRPr="005B3608">
        <w:rPr>
          <w:b/>
          <w:i/>
          <w:sz w:val="20"/>
          <w:lang w:val="en-US" w:eastAsia="ko-KR"/>
        </w:rPr>
        <w:t>Observation 16</w:t>
      </w:r>
      <w:r w:rsidRPr="005B3608">
        <w:rPr>
          <w:rFonts w:hint="eastAsia"/>
          <w:b/>
          <w:i/>
          <w:sz w:val="20"/>
          <w:lang w:val="en-US" w:eastAsia="ko-KR"/>
        </w:rPr>
        <w:t xml:space="preserve">. </w:t>
      </w:r>
      <w:r w:rsidRPr="005B3608">
        <w:rPr>
          <w:b/>
          <w:i/>
          <w:sz w:val="20"/>
          <w:lang w:val="en-US" w:eastAsia="ko-KR"/>
        </w:rPr>
        <w:t>For L1/L2 based UE-to-UE CLI measurement resource, aperiodic/</w:t>
      </w:r>
      <w:r w:rsidRPr="005B3608">
        <w:rPr>
          <w:rFonts w:hint="eastAsia"/>
          <w:b/>
          <w:i/>
          <w:sz w:val="20"/>
          <w:lang w:val="en-US" w:eastAsia="ko-KR"/>
        </w:rPr>
        <w:t>semi-persistent</w:t>
      </w:r>
      <w:r w:rsidRPr="005B3608">
        <w:rPr>
          <w:b/>
          <w:i/>
          <w:sz w:val="20"/>
          <w:lang w:val="en-US" w:eastAsia="ko-KR"/>
        </w:rPr>
        <w:t xml:space="preserve"> measurement resource configuration and/or shortened periodicity has following potential benefit</w:t>
      </w:r>
      <w:r w:rsidRPr="005B3608">
        <w:rPr>
          <w:rFonts w:hint="eastAsia"/>
          <w:b/>
          <w:i/>
          <w:sz w:val="20"/>
          <w:lang w:val="en-US" w:eastAsia="ko-KR"/>
        </w:rPr>
        <w:t>s and considerable points</w:t>
      </w:r>
      <w:r w:rsidRPr="005B3608">
        <w:rPr>
          <w:b/>
          <w:i/>
          <w:sz w:val="20"/>
          <w:lang w:val="en-US" w:eastAsia="ko-KR"/>
        </w:rPr>
        <w:t xml:space="preserve"> </w:t>
      </w:r>
      <w:r w:rsidRPr="005B3608">
        <w:rPr>
          <w:rFonts w:hint="eastAsia"/>
          <w:b/>
          <w:i/>
          <w:sz w:val="20"/>
          <w:lang w:val="en-US" w:eastAsia="ko-KR"/>
        </w:rPr>
        <w:t xml:space="preserve">in </w:t>
      </w:r>
      <w:r w:rsidRPr="005B3608">
        <w:rPr>
          <w:b/>
          <w:i/>
          <w:sz w:val="20"/>
          <w:lang w:val="en-US" w:eastAsia="ko-KR"/>
        </w:rPr>
        <w:t>victim UE’s perspective.</w:t>
      </w:r>
    </w:p>
    <w:p w14:paraId="52564817" w14:textId="77777777" w:rsidR="00655BA7" w:rsidRPr="005B3608" w:rsidRDefault="00655BA7" w:rsidP="00655BA7">
      <w:pPr>
        <w:pStyle w:val="ac"/>
        <w:numPr>
          <w:ilvl w:val="0"/>
          <w:numId w:val="50"/>
        </w:numPr>
        <w:ind w:leftChars="0"/>
        <w:rPr>
          <w:b/>
          <w:i/>
          <w:sz w:val="20"/>
          <w:lang w:eastAsia="ko-KR"/>
        </w:rPr>
      </w:pPr>
      <w:r w:rsidRPr="005B3608">
        <w:rPr>
          <w:b/>
          <w:i/>
          <w:sz w:val="20"/>
          <w:lang w:eastAsia="ko-KR"/>
        </w:rPr>
        <w:t>UE power saving (as it can be set to measure only during time intervals when actual UE-to-UE CLI is expected to occur)</w:t>
      </w:r>
    </w:p>
    <w:p w14:paraId="53186B34" w14:textId="77777777" w:rsidR="00655BA7" w:rsidRPr="005B3608" w:rsidRDefault="00655BA7" w:rsidP="00655BA7">
      <w:pPr>
        <w:pStyle w:val="ac"/>
        <w:numPr>
          <w:ilvl w:val="0"/>
          <w:numId w:val="50"/>
        </w:numPr>
        <w:ind w:leftChars="0"/>
        <w:rPr>
          <w:b/>
          <w:i/>
          <w:sz w:val="20"/>
          <w:lang w:eastAsia="ko-KR"/>
        </w:rPr>
      </w:pPr>
      <w:r w:rsidRPr="005B3608">
        <w:rPr>
          <w:b/>
          <w:i/>
          <w:sz w:val="20"/>
          <w:lang w:eastAsia="ko-KR"/>
        </w:rPr>
        <w:t>More DL reception opportunities</w:t>
      </w:r>
    </w:p>
    <w:p w14:paraId="6AD5835A" w14:textId="77777777" w:rsidR="00655BA7" w:rsidRPr="005B3608" w:rsidRDefault="00655BA7" w:rsidP="00655BA7">
      <w:pPr>
        <w:pStyle w:val="ac"/>
        <w:numPr>
          <w:ilvl w:val="0"/>
          <w:numId w:val="50"/>
        </w:numPr>
        <w:ind w:leftChars="0"/>
        <w:rPr>
          <w:b/>
          <w:i/>
          <w:sz w:val="20"/>
          <w:lang w:eastAsia="ko-KR"/>
        </w:rPr>
      </w:pPr>
      <w:r w:rsidRPr="005B3608">
        <w:rPr>
          <w:b/>
          <w:i/>
          <w:sz w:val="20"/>
          <w:lang w:eastAsia="ko-KR"/>
        </w:rPr>
        <w:t>Coexistence with L3 CLI measurement resource</w:t>
      </w:r>
    </w:p>
    <w:p w14:paraId="4F62DA03" w14:textId="77777777" w:rsidR="009A12FE" w:rsidRDefault="009A12FE" w:rsidP="00655BA7">
      <w:pPr>
        <w:spacing w:line="360" w:lineRule="auto"/>
        <w:rPr>
          <w:b/>
          <w:i/>
          <w:sz w:val="20"/>
          <w:lang w:val="en-US" w:eastAsia="ko-KR"/>
        </w:rPr>
      </w:pPr>
    </w:p>
    <w:p w14:paraId="4C470D80" w14:textId="4190142D" w:rsidR="00655BA7" w:rsidRPr="005B3608" w:rsidRDefault="00655BA7" w:rsidP="00655BA7">
      <w:pPr>
        <w:spacing w:line="360" w:lineRule="auto"/>
        <w:rPr>
          <w:sz w:val="20"/>
          <w:lang w:val="en-US" w:eastAsia="ko-KR"/>
        </w:rPr>
      </w:pPr>
      <w:r w:rsidRPr="005B3608">
        <w:rPr>
          <w:b/>
          <w:i/>
          <w:sz w:val="20"/>
          <w:lang w:val="en-US" w:eastAsia="ko-KR"/>
        </w:rPr>
        <w:t xml:space="preserve">Observation </w:t>
      </w:r>
      <w:r>
        <w:rPr>
          <w:b/>
          <w:i/>
          <w:sz w:val="20"/>
          <w:lang w:val="en-US" w:eastAsia="ko-KR"/>
        </w:rPr>
        <w:t>17</w:t>
      </w:r>
      <w:r w:rsidRPr="005B3608">
        <w:rPr>
          <w:rFonts w:hint="eastAsia"/>
          <w:b/>
          <w:i/>
          <w:sz w:val="20"/>
          <w:lang w:val="en-US" w:eastAsia="ko-KR"/>
        </w:rPr>
        <w:t>.</w:t>
      </w:r>
      <w:r w:rsidRPr="005B3608">
        <w:rPr>
          <w:b/>
          <w:i/>
          <w:sz w:val="20"/>
          <w:lang w:val="en-US" w:eastAsia="ko-KR"/>
        </w:rPr>
        <w:t xml:space="preserve"> With L3 based UE-to-UE CLI measurement resource, victim UE cannot measure exact CLI measurement when aggressor UE is configured to transmit SRS with frequency hopping enabled.</w:t>
      </w:r>
    </w:p>
    <w:p w14:paraId="104C7BFC" w14:textId="77777777" w:rsidR="009A12FE" w:rsidRDefault="009A12FE" w:rsidP="00655BA7">
      <w:pPr>
        <w:spacing w:line="360" w:lineRule="auto"/>
        <w:rPr>
          <w:b/>
          <w:i/>
          <w:sz w:val="20"/>
          <w:lang w:val="en-US" w:eastAsia="ko-KR"/>
        </w:rPr>
      </w:pPr>
    </w:p>
    <w:p w14:paraId="180A70E3" w14:textId="14515C3E" w:rsidR="00655BA7" w:rsidRPr="005B3608" w:rsidRDefault="00655BA7" w:rsidP="00655BA7">
      <w:pPr>
        <w:spacing w:line="360" w:lineRule="auto"/>
        <w:rPr>
          <w:b/>
          <w:i/>
          <w:sz w:val="20"/>
          <w:lang w:val="en-US" w:eastAsia="ko-KR"/>
        </w:rPr>
      </w:pPr>
      <w:r w:rsidRPr="005B3608">
        <w:rPr>
          <w:b/>
          <w:i/>
          <w:sz w:val="20"/>
          <w:lang w:val="en-US" w:eastAsia="ko-KR"/>
        </w:rPr>
        <w:t>Observation 18</w:t>
      </w:r>
      <w:r w:rsidRPr="005B3608">
        <w:rPr>
          <w:rFonts w:hint="eastAsia"/>
          <w:b/>
          <w:i/>
          <w:sz w:val="20"/>
          <w:lang w:val="en-US" w:eastAsia="ko-KR"/>
        </w:rPr>
        <w:t>.</w:t>
      </w:r>
      <w:r w:rsidRPr="005B3608">
        <w:rPr>
          <w:b/>
          <w:i/>
          <w:sz w:val="20"/>
          <w:lang w:val="en-US" w:eastAsia="ko-KR"/>
        </w:rPr>
        <w:t xml:space="preserve"> Without enhancing measurement resource, frequency selective CLI report may be enabled by the UE performing a finer frequency domain RSSI report for configured measurement resource.</w:t>
      </w:r>
    </w:p>
    <w:p w14:paraId="385E6FD8" w14:textId="77777777" w:rsidR="009A12FE" w:rsidRDefault="009A12FE" w:rsidP="00655BA7">
      <w:pPr>
        <w:spacing w:line="360" w:lineRule="auto"/>
        <w:rPr>
          <w:b/>
          <w:i/>
          <w:sz w:val="20"/>
          <w:lang w:eastAsia="ko-KR"/>
        </w:rPr>
      </w:pPr>
    </w:p>
    <w:p w14:paraId="57B11A50" w14:textId="544A1041" w:rsidR="00655BA7" w:rsidRPr="005B3608" w:rsidRDefault="00655BA7" w:rsidP="00655BA7">
      <w:pPr>
        <w:spacing w:line="360" w:lineRule="auto"/>
        <w:rPr>
          <w:b/>
          <w:i/>
          <w:sz w:val="20"/>
          <w:lang w:eastAsia="ko-KR"/>
        </w:rPr>
      </w:pPr>
      <w:r w:rsidRPr="005B3608">
        <w:rPr>
          <w:b/>
          <w:i/>
          <w:sz w:val="20"/>
          <w:lang w:eastAsia="ko-KR"/>
        </w:rPr>
        <w:t xml:space="preserve">Observation 19. </w:t>
      </w:r>
    </w:p>
    <w:p w14:paraId="404B4E4C" w14:textId="77777777" w:rsidR="00655BA7" w:rsidRPr="005B3608" w:rsidRDefault="00655BA7" w:rsidP="00655BA7">
      <w:pPr>
        <w:spacing w:line="360" w:lineRule="auto"/>
        <w:rPr>
          <w:b/>
          <w:i/>
          <w:sz w:val="20"/>
          <w:lang w:eastAsia="ko-KR"/>
        </w:rPr>
      </w:pPr>
      <w:r w:rsidRPr="005B3608">
        <w:rPr>
          <w:rFonts w:hint="eastAsia"/>
          <w:b/>
          <w:i/>
          <w:sz w:val="20"/>
          <w:lang w:eastAsia="ko-KR"/>
        </w:rPr>
        <w:t>W</w:t>
      </w:r>
      <w:r w:rsidRPr="005B3608">
        <w:rPr>
          <w:b/>
          <w:i/>
          <w:sz w:val="20"/>
          <w:lang w:eastAsia="ko-KR"/>
        </w:rPr>
        <w:t>hen UE-to-UE L1/L2 CLI measurement is considered as channel measurement,</w:t>
      </w:r>
    </w:p>
    <w:p w14:paraId="402FEC81" w14:textId="77777777" w:rsidR="00655BA7" w:rsidRDefault="00655BA7" w:rsidP="00655BA7">
      <w:pPr>
        <w:pStyle w:val="ac"/>
        <w:numPr>
          <w:ilvl w:val="0"/>
          <w:numId w:val="50"/>
        </w:numPr>
        <w:ind w:leftChars="0"/>
        <w:rPr>
          <w:b/>
          <w:i/>
          <w:sz w:val="20"/>
          <w:lang w:eastAsia="ko-KR"/>
        </w:rPr>
      </w:pPr>
      <w:r w:rsidRPr="005B3608">
        <w:rPr>
          <w:b/>
          <w:i/>
          <w:sz w:val="20"/>
          <w:lang w:eastAsia="ko-KR"/>
        </w:rPr>
        <w:t xml:space="preserve">The aggressor UE should </w:t>
      </w:r>
      <w:r w:rsidRPr="005B3608">
        <w:rPr>
          <w:rFonts w:hint="eastAsia"/>
          <w:b/>
          <w:i/>
          <w:sz w:val="20"/>
          <w:lang w:eastAsia="ko-KR"/>
        </w:rPr>
        <w:t xml:space="preserve">be </w:t>
      </w:r>
      <w:r w:rsidRPr="005B3608">
        <w:rPr>
          <w:b/>
          <w:i/>
          <w:sz w:val="20"/>
          <w:lang w:eastAsia="ko-KR"/>
        </w:rPr>
        <w:t>indicated to transmit reference signal when victim UE is indicated for L1/L2 CLI measurement.</w:t>
      </w:r>
    </w:p>
    <w:p w14:paraId="50EA1D5F" w14:textId="194326B0" w:rsidR="00655BA7" w:rsidRPr="00655BA7" w:rsidRDefault="00655BA7" w:rsidP="00655BA7">
      <w:pPr>
        <w:pStyle w:val="ac"/>
        <w:numPr>
          <w:ilvl w:val="0"/>
          <w:numId w:val="50"/>
        </w:numPr>
        <w:ind w:leftChars="0"/>
        <w:rPr>
          <w:b/>
          <w:i/>
          <w:sz w:val="20"/>
          <w:lang w:eastAsia="ko-KR"/>
        </w:rPr>
      </w:pPr>
      <w:r w:rsidRPr="00655BA7">
        <w:rPr>
          <w:b/>
          <w:i/>
          <w:sz w:val="20"/>
          <w:lang w:eastAsia="ko-KR"/>
        </w:rPr>
        <w:t>T</w:t>
      </w:r>
      <w:r w:rsidRPr="00655BA7">
        <w:rPr>
          <w:rFonts w:hint="eastAsia"/>
          <w:b/>
          <w:i/>
          <w:sz w:val="20"/>
          <w:lang w:eastAsia="ko-KR"/>
        </w:rPr>
        <w:t xml:space="preserve">he </w:t>
      </w:r>
      <w:r w:rsidRPr="00655BA7">
        <w:rPr>
          <w:b/>
          <w:i/>
          <w:sz w:val="20"/>
          <w:lang w:eastAsia="ko-KR"/>
        </w:rPr>
        <w:t>victim UE with advanced receiver (e.g., IRC) and capable of distinguishing aggressor UEs is assumed.</w:t>
      </w:r>
    </w:p>
    <w:p w14:paraId="4075AEB6" w14:textId="77777777" w:rsidR="00655BA7" w:rsidRPr="005B3608" w:rsidRDefault="00655BA7" w:rsidP="00655BA7">
      <w:pPr>
        <w:spacing w:line="360" w:lineRule="auto"/>
        <w:rPr>
          <w:b/>
          <w:i/>
          <w:sz w:val="20"/>
          <w:lang w:eastAsia="ko-KR"/>
        </w:rPr>
      </w:pPr>
      <w:r w:rsidRPr="005B3608">
        <w:rPr>
          <w:b/>
          <w:i/>
          <w:sz w:val="20"/>
          <w:lang w:eastAsia="ko-KR"/>
        </w:rPr>
        <w:t>When UE-to-UE L1/L2 CLI measurement is considered as interference measurement,</w:t>
      </w:r>
    </w:p>
    <w:p w14:paraId="7DBC56DA" w14:textId="77777777" w:rsidR="00655BA7" w:rsidRPr="005B3608" w:rsidRDefault="00655BA7" w:rsidP="00655BA7">
      <w:pPr>
        <w:pStyle w:val="ac"/>
        <w:numPr>
          <w:ilvl w:val="0"/>
          <w:numId w:val="50"/>
        </w:numPr>
        <w:ind w:leftChars="0"/>
        <w:rPr>
          <w:b/>
          <w:i/>
          <w:sz w:val="20"/>
          <w:lang w:eastAsia="ko-KR"/>
        </w:rPr>
      </w:pPr>
      <w:r w:rsidRPr="005B3608">
        <w:rPr>
          <w:b/>
          <w:i/>
          <w:sz w:val="20"/>
          <w:lang w:eastAsia="ko-KR"/>
        </w:rPr>
        <w:t>Victim UE applies beam used for desired signal from gNB when L1/L2 CLI measurement is indicated.</w:t>
      </w:r>
    </w:p>
    <w:p w14:paraId="447E0345" w14:textId="77777777" w:rsidR="009A12FE" w:rsidRDefault="009A12FE" w:rsidP="009A12FE">
      <w:pPr>
        <w:spacing w:line="360" w:lineRule="auto"/>
        <w:rPr>
          <w:b/>
          <w:i/>
          <w:sz w:val="20"/>
          <w:lang w:eastAsia="ko-KR"/>
        </w:rPr>
      </w:pPr>
    </w:p>
    <w:p w14:paraId="672B32A0" w14:textId="262715DA" w:rsidR="009A12FE" w:rsidRPr="005B3608" w:rsidRDefault="009A12FE" w:rsidP="009A12FE">
      <w:pPr>
        <w:spacing w:line="360" w:lineRule="auto"/>
        <w:rPr>
          <w:b/>
          <w:i/>
          <w:sz w:val="20"/>
          <w:lang w:eastAsia="ko-KR"/>
        </w:rPr>
      </w:pPr>
      <w:r w:rsidRPr="005B3608">
        <w:rPr>
          <w:b/>
          <w:i/>
          <w:sz w:val="20"/>
          <w:lang w:eastAsia="ko-KR"/>
        </w:rPr>
        <w:t xml:space="preserve">Observation 20. </w:t>
      </w:r>
      <w:r w:rsidRPr="005B3608">
        <w:rPr>
          <w:rFonts w:hint="eastAsia"/>
          <w:b/>
          <w:i/>
          <w:sz w:val="20"/>
          <w:lang w:eastAsia="ko-KR"/>
        </w:rPr>
        <w:t>F</w:t>
      </w:r>
      <w:r w:rsidRPr="005B3608">
        <w:rPr>
          <w:b/>
          <w:i/>
          <w:sz w:val="20"/>
          <w:lang w:eastAsia="ko-KR"/>
        </w:rPr>
        <w:t>o</w:t>
      </w:r>
      <w:r w:rsidRPr="005B3608">
        <w:rPr>
          <w:rFonts w:hint="eastAsia"/>
          <w:b/>
          <w:i/>
          <w:sz w:val="20"/>
          <w:lang w:eastAsia="ko-KR"/>
        </w:rPr>
        <w:t xml:space="preserve">r </w:t>
      </w:r>
      <w:r w:rsidRPr="005B3608">
        <w:rPr>
          <w:b/>
          <w:i/>
          <w:sz w:val="20"/>
          <w:lang w:eastAsia="ko-KR"/>
        </w:rPr>
        <w:t xml:space="preserve">measurement metric of L1/L2 UE-to-UE co-channel CLI measurement, </w:t>
      </w:r>
    </w:p>
    <w:p w14:paraId="7F420873" w14:textId="77777777" w:rsidR="009A12FE" w:rsidRPr="005B3608" w:rsidRDefault="009A12FE" w:rsidP="009A12FE">
      <w:pPr>
        <w:pStyle w:val="ac"/>
        <w:numPr>
          <w:ilvl w:val="0"/>
          <w:numId w:val="50"/>
        </w:numPr>
        <w:ind w:leftChars="0"/>
        <w:rPr>
          <w:b/>
          <w:i/>
          <w:sz w:val="20"/>
          <w:lang w:eastAsia="ko-KR"/>
        </w:rPr>
      </w:pPr>
      <w:r w:rsidRPr="005B3608">
        <w:rPr>
          <w:b/>
          <w:i/>
          <w:sz w:val="20"/>
          <w:lang w:eastAsia="ko-KR"/>
        </w:rPr>
        <w:t xml:space="preserve">RSRP can be used to identify aggressor UE(s) </w:t>
      </w:r>
      <w:r w:rsidRPr="005B3608">
        <w:rPr>
          <w:rFonts w:hint="eastAsia"/>
          <w:b/>
          <w:i/>
          <w:sz w:val="20"/>
          <w:lang w:eastAsia="ko-KR"/>
        </w:rPr>
        <w:t xml:space="preserve">but only for the aggressor UEs </w:t>
      </w:r>
      <w:r w:rsidRPr="005B3608">
        <w:rPr>
          <w:b/>
          <w:i/>
          <w:sz w:val="20"/>
          <w:lang w:eastAsia="ko-KR"/>
        </w:rPr>
        <w:t>using configured SRS resources</w:t>
      </w:r>
    </w:p>
    <w:p w14:paraId="234B2C4C" w14:textId="77777777" w:rsidR="009A12FE" w:rsidRPr="005B3608" w:rsidRDefault="009A12FE" w:rsidP="009A12FE">
      <w:pPr>
        <w:pStyle w:val="ac"/>
        <w:numPr>
          <w:ilvl w:val="0"/>
          <w:numId w:val="50"/>
        </w:numPr>
        <w:ind w:leftChars="0"/>
        <w:rPr>
          <w:b/>
          <w:i/>
          <w:sz w:val="20"/>
          <w:lang w:eastAsia="ko-KR"/>
        </w:rPr>
      </w:pPr>
      <w:r w:rsidRPr="005B3608">
        <w:rPr>
          <w:b/>
          <w:i/>
          <w:sz w:val="20"/>
          <w:lang w:eastAsia="ko-KR"/>
        </w:rPr>
        <w:t>RSSI cannot be used to identify aggressor UE(s) but can be used to determine whether the victim UE is suffering from interference or not</w:t>
      </w:r>
    </w:p>
    <w:p w14:paraId="26179E93" w14:textId="4B12E081" w:rsidR="00655BA7" w:rsidRDefault="00655BA7" w:rsidP="0016761E">
      <w:pPr>
        <w:spacing w:line="360" w:lineRule="auto"/>
        <w:rPr>
          <w:rFonts w:eastAsia="바탕체"/>
          <w:b/>
          <w:u w:val="single"/>
          <w:lang w:eastAsia="ko-KR"/>
        </w:rPr>
      </w:pPr>
    </w:p>
    <w:p w14:paraId="08C4B9B2" w14:textId="77777777" w:rsidR="009A12FE" w:rsidRPr="005B3608" w:rsidRDefault="009A12FE" w:rsidP="009A12FE">
      <w:pPr>
        <w:spacing w:line="360" w:lineRule="auto"/>
        <w:rPr>
          <w:b/>
          <w:i/>
          <w:sz w:val="20"/>
          <w:lang w:val="en-US" w:eastAsia="ko-KR"/>
        </w:rPr>
      </w:pPr>
      <w:r w:rsidRPr="005B3608">
        <w:rPr>
          <w:rFonts w:hint="eastAsia"/>
          <w:b/>
          <w:i/>
          <w:sz w:val="20"/>
          <w:lang w:val="en-US" w:eastAsia="ko-KR"/>
        </w:rPr>
        <w:t xml:space="preserve">Proposal </w:t>
      </w:r>
      <w:r w:rsidRPr="005B3608">
        <w:rPr>
          <w:b/>
          <w:i/>
          <w:sz w:val="20"/>
          <w:lang w:val="en-US" w:eastAsia="ko-KR"/>
        </w:rPr>
        <w:t>1</w:t>
      </w:r>
      <w:r w:rsidRPr="005B3608">
        <w:rPr>
          <w:rFonts w:hint="eastAsia"/>
          <w:b/>
          <w:i/>
          <w:sz w:val="20"/>
          <w:lang w:val="en-US" w:eastAsia="ko-KR"/>
        </w:rPr>
        <w:t xml:space="preserve">. </w:t>
      </w:r>
      <w:r w:rsidRPr="005B3608">
        <w:rPr>
          <w:b/>
          <w:i/>
          <w:sz w:val="20"/>
          <w:lang w:val="en-US" w:eastAsia="ko-KR"/>
        </w:rPr>
        <w:t xml:space="preserve">For gNB indicated report, consider </w:t>
      </w:r>
      <w:r w:rsidRPr="005B3608">
        <w:rPr>
          <w:rFonts w:hint="eastAsia"/>
          <w:b/>
          <w:i/>
          <w:sz w:val="20"/>
          <w:lang w:val="en-US" w:eastAsia="ko-KR"/>
        </w:rPr>
        <w:t xml:space="preserve">L1/L2 based </w:t>
      </w:r>
      <w:r w:rsidRPr="005B3608">
        <w:rPr>
          <w:b/>
          <w:i/>
          <w:sz w:val="20"/>
          <w:lang w:val="en-US" w:eastAsia="ko-KR"/>
        </w:rPr>
        <w:t>UE-to-UE CLI measurement is reported via UCI (</w:t>
      </w:r>
      <w:r w:rsidRPr="005B3608">
        <w:rPr>
          <w:rFonts w:hint="eastAsia"/>
          <w:b/>
          <w:i/>
          <w:sz w:val="20"/>
          <w:lang w:val="en-US" w:eastAsia="ko-KR"/>
        </w:rPr>
        <w:t>e.g., UCI for CSI part 1, UCI for CSI part 2, new type of UCI)</w:t>
      </w:r>
    </w:p>
    <w:p w14:paraId="7E1486FA" w14:textId="77777777" w:rsidR="009A12FE" w:rsidRPr="009A12FE" w:rsidRDefault="009A12FE" w:rsidP="009A12FE">
      <w:pPr>
        <w:pStyle w:val="ac"/>
        <w:numPr>
          <w:ilvl w:val="0"/>
          <w:numId w:val="50"/>
        </w:numPr>
        <w:ind w:leftChars="0"/>
        <w:rPr>
          <w:b/>
          <w:i/>
          <w:sz w:val="20"/>
          <w:lang w:eastAsia="ko-KR"/>
        </w:rPr>
      </w:pPr>
      <w:r w:rsidRPr="009A12FE">
        <w:rPr>
          <w:b/>
          <w:i/>
          <w:sz w:val="20"/>
          <w:lang w:eastAsia="ko-KR"/>
        </w:rPr>
        <w:t>This has the advantage of reusing the existing CSI reporting framework.</w:t>
      </w:r>
    </w:p>
    <w:p w14:paraId="2E3B9A05" w14:textId="5498E773" w:rsidR="009A12FE" w:rsidRDefault="009A12FE" w:rsidP="0016761E">
      <w:pPr>
        <w:spacing w:line="360" w:lineRule="auto"/>
        <w:rPr>
          <w:rFonts w:eastAsia="바탕체"/>
          <w:b/>
          <w:u w:val="single"/>
          <w:lang w:eastAsia="ko-KR"/>
        </w:rPr>
      </w:pPr>
    </w:p>
    <w:p w14:paraId="5DFF0429" w14:textId="77777777" w:rsidR="009A12FE" w:rsidRPr="005B3608" w:rsidRDefault="009A12FE" w:rsidP="009A12FE">
      <w:pPr>
        <w:spacing w:line="360" w:lineRule="auto"/>
        <w:rPr>
          <w:b/>
          <w:i/>
          <w:sz w:val="20"/>
          <w:lang w:val="en-US" w:eastAsia="ko-KR"/>
        </w:rPr>
      </w:pPr>
      <w:r w:rsidRPr="005B3608">
        <w:rPr>
          <w:b/>
          <w:i/>
          <w:sz w:val="20"/>
          <w:lang w:eastAsia="ko-KR"/>
        </w:rPr>
        <w:t xml:space="preserve">Observation </w:t>
      </w:r>
      <w:r>
        <w:rPr>
          <w:b/>
          <w:i/>
          <w:sz w:val="20"/>
          <w:lang w:eastAsia="ko-KR"/>
        </w:rPr>
        <w:t>21</w:t>
      </w:r>
      <w:r w:rsidRPr="005B3608">
        <w:rPr>
          <w:b/>
          <w:i/>
          <w:sz w:val="20"/>
          <w:lang w:eastAsia="ko-KR"/>
        </w:rPr>
        <w:t xml:space="preserve">. </w:t>
      </w:r>
      <w:r w:rsidRPr="005B3608">
        <w:rPr>
          <w:b/>
          <w:i/>
          <w:sz w:val="20"/>
          <w:lang w:val="en-US" w:eastAsia="ko-KR"/>
        </w:rPr>
        <w:t>For reporting of L1/L2 CLI measurements, event-triggered reports have the following characteristics</w:t>
      </w:r>
    </w:p>
    <w:p w14:paraId="1B4F938E" w14:textId="77777777" w:rsidR="009A12FE" w:rsidRPr="009A12FE" w:rsidRDefault="009A12FE" w:rsidP="009A12FE">
      <w:pPr>
        <w:pStyle w:val="ac"/>
        <w:numPr>
          <w:ilvl w:val="0"/>
          <w:numId w:val="50"/>
        </w:numPr>
        <w:ind w:leftChars="0"/>
        <w:rPr>
          <w:b/>
          <w:i/>
          <w:sz w:val="20"/>
          <w:lang w:eastAsia="ko-KR"/>
        </w:rPr>
      </w:pPr>
      <w:r w:rsidRPr="009A12FE">
        <w:rPr>
          <w:b/>
          <w:i/>
          <w:sz w:val="20"/>
          <w:lang w:eastAsia="ko-KR"/>
        </w:rPr>
        <w:t>The definition of event is required.</w:t>
      </w:r>
    </w:p>
    <w:p w14:paraId="56DC6F53" w14:textId="77777777" w:rsidR="009A12FE" w:rsidRPr="009A12FE" w:rsidRDefault="009A12FE" w:rsidP="009A12FE">
      <w:pPr>
        <w:pStyle w:val="ac"/>
        <w:numPr>
          <w:ilvl w:val="0"/>
          <w:numId w:val="50"/>
        </w:numPr>
        <w:ind w:leftChars="0"/>
        <w:rPr>
          <w:b/>
          <w:i/>
          <w:sz w:val="20"/>
          <w:lang w:eastAsia="ko-KR"/>
        </w:rPr>
      </w:pPr>
      <w:r w:rsidRPr="009A12FE">
        <w:rPr>
          <w:b/>
          <w:i/>
          <w:sz w:val="20"/>
          <w:lang w:eastAsia="ko-KR"/>
        </w:rPr>
        <w:t>It has the advantage of reducing overhead by not requiring configuration for reporting.</w:t>
      </w:r>
    </w:p>
    <w:p w14:paraId="61A79A98" w14:textId="77777777" w:rsidR="009A12FE" w:rsidRPr="009A12FE" w:rsidRDefault="009A12FE" w:rsidP="009A12FE">
      <w:pPr>
        <w:pStyle w:val="ac"/>
        <w:numPr>
          <w:ilvl w:val="0"/>
          <w:numId w:val="50"/>
        </w:numPr>
        <w:ind w:leftChars="0"/>
        <w:rPr>
          <w:b/>
          <w:i/>
          <w:sz w:val="20"/>
          <w:lang w:eastAsia="ko-KR"/>
        </w:rPr>
      </w:pPr>
      <w:r w:rsidRPr="009A12FE">
        <w:rPr>
          <w:b/>
          <w:i/>
          <w:sz w:val="20"/>
          <w:lang w:eastAsia="ko-KR"/>
        </w:rPr>
        <w:t>Depending on the design of the event-triggered report, it may have the effect of reserving UL resources.</w:t>
      </w:r>
    </w:p>
    <w:p w14:paraId="08F4123A" w14:textId="77777777" w:rsidR="009A12FE" w:rsidRPr="009A12FE" w:rsidRDefault="009A12FE" w:rsidP="0016761E">
      <w:pPr>
        <w:spacing w:line="360" w:lineRule="auto"/>
        <w:rPr>
          <w:rFonts w:eastAsia="바탕체"/>
          <w:b/>
          <w:u w:val="single"/>
          <w:lang w:eastAsia="ko-KR"/>
        </w:rPr>
      </w:pPr>
    </w:p>
    <w:p w14:paraId="312D6FED" w14:textId="429778BD" w:rsidR="00655BA7" w:rsidRPr="00655BA7" w:rsidRDefault="00655BA7" w:rsidP="0016761E">
      <w:pPr>
        <w:spacing w:line="360" w:lineRule="auto"/>
        <w:rPr>
          <w:rFonts w:eastAsia="바탕체"/>
          <w:b/>
          <w:u w:val="single"/>
          <w:lang w:val="en-US" w:eastAsia="ko-KR"/>
        </w:rPr>
      </w:pPr>
      <w:r w:rsidRPr="00655BA7">
        <w:rPr>
          <w:rFonts w:eastAsia="바탕체"/>
          <w:b/>
          <w:u w:val="single"/>
          <w:lang w:val="en-US" w:eastAsia="ko-KR"/>
        </w:rPr>
        <w:t>Coordinated scheduling for time/frequency resources between gNBs</w:t>
      </w:r>
    </w:p>
    <w:p w14:paraId="2405FCAC" w14:textId="77777777" w:rsidR="009A12FE" w:rsidRPr="005B3608" w:rsidRDefault="009A12FE" w:rsidP="009A12FE">
      <w:pPr>
        <w:suppressAutoHyphens/>
        <w:spacing w:line="276" w:lineRule="auto"/>
        <w:rPr>
          <w:b/>
          <w:i/>
          <w:sz w:val="20"/>
          <w:lang w:eastAsia="ko-KR"/>
        </w:rPr>
      </w:pPr>
      <w:r w:rsidRPr="005B3608">
        <w:rPr>
          <w:b/>
          <w:i/>
          <w:sz w:val="20"/>
          <w:lang w:eastAsia="ko-KR"/>
        </w:rPr>
        <w:t xml:space="preserve">Observation </w:t>
      </w:r>
      <w:r w:rsidRPr="005B3608">
        <w:rPr>
          <w:b/>
          <w:i/>
          <w:sz w:val="20"/>
          <w:lang w:val="en-US" w:eastAsia="ko-KR"/>
        </w:rPr>
        <w:t>22</w:t>
      </w:r>
      <w:r w:rsidRPr="005B3608">
        <w:rPr>
          <w:rFonts w:hint="eastAsia"/>
          <w:b/>
          <w:i/>
          <w:sz w:val="20"/>
          <w:lang w:val="en-US" w:eastAsia="ko-KR"/>
        </w:rPr>
        <w:t xml:space="preserve">. </w:t>
      </w:r>
      <w:r w:rsidRPr="005B3608">
        <w:rPr>
          <w:b/>
          <w:bCs/>
          <w:i/>
          <w:sz w:val="20"/>
          <w:lang w:eastAsia="ko-KR"/>
        </w:rPr>
        <w:t>Coordinated scheduling for time/frequency resource between gNBs for UE-to-UE co-channel CLI handling is identical to the information shared for coordinated scheduling for gNB-to-gNB co-channel CLI handling in that they share the time/frequency resource for determining aggressor and victim UEs, i.e. the resource where UE-to-UE CLIs are expected to occur or where CLIs may occur.</w:t>
      </w:r>
    </w:p>
    <w:p w14:paraId="5D3A74C2" w14:textId="77777777" w:rsidR="00655BA7" w:rsidRPr="009A12FE" w:rsidRDefault="00655BA7" w:rsidP="0016761E">
      <w:pPr>
        <w:spacing w:line="360" w:lineRule="auto"/>
        <w:rPr>
          <w:rFonts w:eastAsia="바탕체"/>
          <w:b/>
          <w:u w:val="single"/>
          <w:lang w:eastAsia="ko-KR"/>
        </w:rPr>
      </w:pPr>
    </w:p>
    <w:p w14:paraId="1A60F3EE" w14:textId="4BC199EA" w:rsidR="00655BA7" w:rsidRPr="00655BA7" w:rsidRDefault="00655BA7" w:rsidP="0016761E">
      <w:pPr>
        <w:spacing w:line="360" w:lineRule="auto"/>
        <w:rPr>
          <w:rFonts w:eastAsia="바탕체"/>
          <w:b/>
          <w:u w:val="single"/>
          <w:lang w:val="en-US" w:eastAsia="ko-KR"/>
        </w:rPr>
      </w:pPr>
      <w:r w:rsidRPr="00655BA7">
        <w:rPr>
          <w:rFonts w:eastAsia="바탕체"/>
          <w:b/>
          <w:u w:val="single"/>
          <w:lang w:val="en-US" w:eastAsia="ko-KR"/>
        </w:rPr>
        <w:t>Spatial domain coordination method</w:t>
      </w:r>
    </w:p>
    <w:p w14:paraId="2ED3AA3F" w14:textId="77777777" w:rsidR="009A12FE" w:rsidRPr="005B3608" w:rsidRDefault="009A12FE" w:rsidP="009A12FE">
      <w:pPr>
        <w:spacing w:line="360" w:lineRule="auto"/>
        <w:rPr>
          <w:b/>
          <w:i/>
          <w:sz w:val="20"/>
          <w:lang w:val="en-US" w:eastAsia="ko-KR"/>
        </w:rPr>
      </w:pPr>
      <w:r w:rsidRPr="005B3608">
        <w:rPr>
          <w:rFonts w:hint="eastAsia"/>
          <w:b/>
          <w:i/>
          <w:sz w:val="20"/>
          <w:lang w:val="en-US" w:eastAsia="ko-KR"/>
        </w:rPr>
        <w:t xml:space="preserve">Proposal </w:t>
      </w:r>
      <w:r w:rsidRPr="005B3608">
        <w:rPr>
          <w:b/>
          <w:i/>
          <w:sz w:val="20"/>
          <w:lang w:val="en-US" w:eastAsia="ko-KR"/>
        </w:rPr>
        <w:t>2</w:t>
      </w:r>
      <w:r w:rsidRPr="005B3608">
        <w:rPr>
          <w:rFonts w:hint="eastAsia"/>
          <w:b/>
          <w:i/>
          <w:sz w:val="20"/>
          <w:lang w:val="en-US" w:eastAsia="ko-KR"/>
        </w:rPr>
        <w:t xml:space="preserve">. </w:t>
      </w:r>
      <w:r w:rsidRPr="005B3608">
        <w:rPr>
          <w:b/>
          <w:i/>
          <w:sz w:val="20"/>
          <w:lang w:val="en-US" w:eastAsia="ko-KR"/>
        </w:rPr>
        <w:t>Beam level CLI measurement to enable spatial domain configuration for UE-to-UE CLI suppression/</w:t>
      </w:r>
      <w:r>
        <w:rPr>
          <w:b/>
          <w:i/>
          <w:sz w:val="20"/>
          <w:lang w:val="en-US" w:eastAsia="ko-KR"/>
        </w:rPr>
        <w:t xml:space="preserve"> </w:t>
      </w:r>
      <w:r w:rsidRPr="005B3608">
        <w:rPr>
          <w:b/>
          <w:i/>
          <w:sz w:val="20"/>
          <w:lang w:val="en-US" w:eastAsia="ko-KR"/>
        </w:rPr>
        <w:t>avoidance can be considered as spatial domain coordination for UE-to-UE CLI handling. Following can be considered</w:t>
      </w:r>
    </w:p>
    <w:p w14:paraId="09370709" w14:textId="77777777" w:rsidR="009A12FE" w:rsidRPr="009A12FE" w:rsidRDefault="009A12FE" w:rsidP="009A12FE">
      <w:pPr>
        <w:pStyle w:val="ac"/>
        <w:numPr>
          <w:ilvl w:val="0"/>
          <w:numId w:val="50"/>
        </w:numPr>
        <w:ind w:leftChars="0"/>
        <w:rPr>
          <w:b/>
          <w:i/>
          <w:sz w:val="20"/>
          <w:lang w:eastAsia="ko-KR"/>
        </w:rPr>
      </w:pPr>
      <w:r w:rsidRPr="009A12FE">
        <w:rPr>
          <w:b/>
          <w:i/>
          <w:sz w:val="20"/>
          <w:lang w:eastAsia="ko-KR"/>
        </w:rPr>
        <w:t>If the UE-to-UE CLI measurement is a channel measurement, the CLI measurement can be performed based on the beam directed to the aggressor UE or to the gNB to which the aggressor UE belongs.</w:t>
      </w:r>
    </w:p>
    <w:p w14:paraId="1F159713" w14:textId="77777777" w:rsidR="009A12FE" w:rsidRPr="009A12FE" w:rsidRDefault="009A12FE" w:rsidP="009A12FE">
      <w:pPr>
        <w:pStyle w:val="ac"/>
        <w:numPr>
          <w:ilvl w:val="0"/>
          <w:numId w:val="50"/>
        </w:numPr>
        <w:ind w:leftChars="0"/>
        <w:rPr>
          <w:b/>
          <w:i/>
          <w:sz w:val="20"/>
          <w:lang w:eastAsia="ko-KR"/>
        </w:rPr>
      </w:pPr>
      <w:r w:rsidRPr="009A12FE">
        <w:rPr>
          <w:b/>
          <w:i/>
          <w:sz w:val="20"/>
          <w:lang w:eastAsia="ko-KR"/>
        </w:rPr>
        <w:t>If the UE-to-UE CLI measurement is an interference measurement, the measurement can be performed based on the spatial domain configuration to receive the desired signal from the serving cell.</w:t>
      </w:r>
    </w:p>
    <w:p w14:paraId="38D3615E" w14:textId="77777777" w:rsidR="00655BA7" w:rsidRPr="009A12FE" w:rsidRDefault="00655BA7" w:rsidP="0016761E">
      <w:pPr>
        <w:spacing w:line="360" w:lineRule="auto"/>
        <w:rPr>
          <w:rFonts w:eastAsia="바탕체"/>
          <w:b/>
          <w:u w:val="single"/>
          <w:lang w:eastAsia="ko-KR"/>
        </w:rPr>
      </w:pPr>
    </w:p>
    <w:p w14:paraId="1C365C4F" w14:textId="7A415E81" w:rsidR="00655BA7" w:rsidRPr="00655BA7" w:rsidRDefault="00655BA7" w:rsidP="0016761E">
      <w:pPr>
        <w:spacing w:line="360" w:lineRule="auto"/>
        <w:rPr>
          <w:rFonts w:eastAsia="바탕체"/>
          <w:b/>
          <w:u w:val="single"/>
          <w:lang w:val="en-US" w:eastAsia="ko-KR"/>
        </w:rPr>
      </w:pPr>
      <w:r w:rsidRPr="00655BA7">
        <w:rPr>
          <w:rFonts w:eastAsia="바탕체"/>
          <w:b/>
          <w:u w:val="single"/>
          <w:lang w:val="en-US" w:eastAsia="ko-KR"/>
        </w:rPr>
        <w:t>UE and gNB transmission and reception timing</w:t>
      </w:r>
    </w:p>
    <w:p w14:paraId="694C7FAE" w14:textId="77777777" w:rsidR="009A12FE" w:rsidRPr="005B3608" w:rsidRDefault="009A12FE" w:rsidP="009A12FE">
      <w:pPr>
        <w:spacing w:line="360" w:lineRule="auto"/>
        <w:rPr>
          <w:b/>
          <w:i/>
          <w:sz w:val="20"/>
          <w:lang w:val="en-US" w:eastAsia="ko-KR"/>
        </w:rPr>
      </w:pPr>
      <w:r w:rsidRPr="005B3608">
        <w:rPr>
          <w:rFonts w:hint="eastAsia"/>
          <w:b/>
          <w:i/>
          <w:sz w:val="20"/>
          <w:lang w:val="en-US" w:eastAsia="ko-KR"/>
        </w:rPr>
        <w:t>Proposal</w:t>
      </w:r>
      <w:r w:rsidRPr="005B3608">
        <w:rPr>
          <w:b/>
          <w:i/>
          <w:sz w:val="20"/>
          <w:lang w:val="en-US" w:eastAsia="ko-KR"/>
        </w:rPr>
        <w:t xml:space="preserve"> 3</w:t>
      </w:r>
      <w:r w:rsidRPr="005B3608">
        <w:rPr>
          <w:rFonts w:hint="eastAsia"/>
          <w:b/>
          <w:i/>
          <w:sz w:val="20"/>
          <w:lang w:val="en-US" w:eastAsia="ko-KR"/>
        </w:rPr>
        <w:t xml:space="preserve">. </w:t>
      </w:r>
      <w:r w:rsidRPr="005B3608">
        <w:rPr>
          <w:b/>
          <w:i/>
          <w:sz w:val="20"/>
          <w:lang w:val="en-US" w:eastAsia="ko-KR"/>
        </w:rPr>
        <w:t>For UEs capable of TA acquisition of candidate cell, TA of candidate cell can be used to accurate inter-cell UE-to-UE CLI measurement.</w:t>
      </w:r>
    </w:p>
    <w:p w14:paraId="7FC106C7" w14:textId="77777777" w:rsidR="00655BA7" w:rsidRPr="009A12FE" w:rsidRDefault="00655BA7" w:rsidP="0016761E">
      <w:pPr>
        <w:spacing w:line="360" w:lineRule="auto"/>
        <w:rPr>
          <w:rFonts w:eastAsia="바탕체"/>
          <w:b/>
          <w:u w:val="single"/>
          <w:lang w:val="en-US" w:eastAsia="ko-KR"/>
        </w:rPr>
      </w:pPr>
    </w:p>
    <w:p w14:paraId="68DB9E34" w14:textId="4508B83F" w:rsidR="00655BA7" w:rsidRDefault="00655BA7" w:rsidP="0016761E">
      <w:pPr>
        <w:spacing w:line="360" w:lineRule="auto"/>
        <w:rPr>
          <w:rFonts w:eastAsia="바탕체"/>
          <w:b/>
          <w:u w:val="single"/>
          <w:lang w:val="en-US" w:eastAsia="ko-KR"/>
        </w:rPr>
      </w:pPr>
      <w:r w:rsidRPr="00655BA7">
        <w:rPr>
          <w:rFonts w:eastAsia="바탕체"/>
          <w:b/>
          <w:u w:val="single"/>
          <w:lang w:val="en-US" w:eastAsia="ko-KR"/>
        </w:rPr>
        <w:t>Power control based solution</w:t>
      </w:r>
    </w:p>
    <w:p w14:paraId="7D4377C3" w14:textId="77777777" w:rsidR="009A12FE" w:rsidRPr="005B3608" w:rsidRDefault="009A12FE" w:rsidP="009A12FE">
      <w:pPr>
        <w:suppressAutoHyphens/>
        <w:spacing w:line="276" w:lineRule="auto"/>
        <w:rPr>
          <w:bCs/>
          <w:sz w:val="18"/>
          <w:lang w:eastAsia="ko-KR"/>
        </w:rPr>
      </w:pPr>
      <w:r w:rsidRPr="005B3608">
        <w:rPr>
          <w:b/>
          <w:i/>
          <w:sz w:val="20"/>
          <w:lang w:eastAsia="ko-KR"/>
        </w:rPr>
        <w:t xml:space="preserve">Observation </w:t>
      </w:r>
      <w:r w:rsidRPr="005B3608">
        <w:rPr>
          <w:b/>
          <w:i/>
          <w:sz w:val="20"/>
          <w:lang w:val="en-US" w:eastAsia="ko-KR"/>
        </w:rPr>
        <w:t>23</w:t>
      </w:r>
      <w:r w:rsidRPr="005B3608">
        <w:rPr>
          <w:rFonts w:hint="eastAsia"/>
          <w:b/>
          <w:i/>
          <w:sz w:val="20"/>
          <w:lang w:val="en-US" w:eastAsia="ko-KR"/>
        </w:rPr>
        <w:t xml:space="preserve">. </w:t>
      </w:r>
    </w:p>
    <w:p w14:paraId="38823022" w14:textId="77777777" w:rsidR="009A12FE" w:rsidRDefault="009A12FE" w:rsidP="009A12FE">
      <w:pPr>
        <w:pStyle w:val="ac"/>
        <w:numPr>
          <w:ilvl w:val="0"/>
          <w:numId w:val="44"/>
        </w:numPr>
        <w:suppressAutoHyphens/>
        <w:spacing w:line="276" w:lineRule="auto"/>
        <w:ind w:leftChars="0"/>
        <w:rPr>
          <w:b/>
          <w:bCs/>
          <w:i/>
          <w:sz w:val="20"/>
          <w:lang w:eastAsia="ko-KR"/>
        </w:rPr>
      </w:pPr>
      <w:r w:rsidRPr="009A12FE">
        <w:rPr>
          <w:b/>
          <w:bCs/>
          <w:i/>
          <w:sz w:val="20"/>
          <w:lang w:eastAsia="ko-KR"/>
        </w:rPr>
        <w:t>To perform DL power control for UE-to-UE CLI handling, the following should be considered</w:t>
      </w:r>
    </w:p>
    <w:p w14:paraId="757D6569" w14:textId="77777777" w:rsidR="009A12FE" w:rsidRPr="009A12FE" w:rsidRDefault="009A12FE" w:rsidP="009A12FE">
      <w:pPr>
        <w:pStyle w:val="ac"/>
        <w:numPr>
          <w:ilvl w:val="1"/>
          <w:numId w:val="44"/>
        </w:numPr>
        <w:suppressAutoHyphens/>
        <w:spacing w:line="276" w:lineRule="auto"/>
        <w:ind w:leftChars="0"/>
        <w:rPr>
          <w:b/>
          <w:bCs/>
          <w:i/>
          <w:sz w:val="20"/>
          <w:lang w:eastAsia="ko-KR"/>
        </w:rPr>
      </w:pPr>
      <w:r w:rsidRPr="009A12FE">
        <w:rPr>
          <w:b/>
          <w:i/>
          <w:sz w:val="20"/>
          <w:lang w:eastAsia="ko-KR"/>
        </w:rPr>
        <w:t>No determination of the victim UE and aggressor UE pair is required.</w:t>
      </w:r>
    </w:p>
    <w:p w14:paraId="66A85DE9" w14:textId="77777777" w:rsidR="009A12FE" w:rsidRPr="009A12FE" w:rsidRDefault="009A12FE" w:rsidP="009A12FE">
      <w:pPr>
        <w:pStyle w:val="ac"/>
        <w:numPr>
          <w:ilvl w:val="1"/>
          <w:numId w:val="44"/>
        </w:numPr>
        <w:suppressAutoHyphens/>
        <w:spacing w:line="276" w:lineRule="auto"/>
        <w:ind w:leftChars="0"/>
        <w:rPr>
          <w:b/>
          <w:bCs/>
          <w:i/>
          <w:sz w:val="20"/>
          <w:lang w:eastAsia="ko-KR"/>
        </w:rPr>
      </w:pPr>
      <w:r w:rsidRPr="009A12FE">
        <w:rPr>
          <w:b/>
          <w:i/>
          <w:sz w:val="20"/>
          <w:lang w:eastAsia="ko-KR"/>
        </w:rPr>
        <w:t>The victim gNB may consider overcoming the CLI by directing the UL power boosting of the UEs it serves.</w:t>
      </w:r>
    </w:p>
    <w:p w14:paraId="64279BB8" w14:textId="77777777" w:rsidR="009A12FE" w:rsidRPr="009A12FE" w:rsidRDefault="009A12FE" w:rsidP="009A12FE">
      <w:pPr>
        <w:pStyle w:val="ac"/>
        <w:numPr>
          <w:ilvl w:val="1"/>
          <w:numId w:val="44"/>
        </w:numPr>
        <w:suppressAutoHyphens/>
        <w:spacing w:line="276" w:lineRule="auto"/>
        <w:ind w:leftChars="0"/>
        <w:rPr>
          <w:b/>
          <w:bCs/>
          <w:i/>
          <w:sz w:val="20"/>
          <w:lang w:eastAsia="ko-KR"/>
        </w:rPr>
      </w:pPr>
      <w:r w:rsidRPr="009A12FE">
        <w:rPr>
          <w:b/>
          <w:i/>
          <w:sz w:val="20"/>
          <w:lang w:eastAsia="ko-KR"/>
        </w:rPr>
        <w:t>DL power control cannot be performed for signals that the UE expects to be constant power.</w:t>
      </w:r>
    </w:p>
    <w:p w14:paraId="5E8DC725" w14:textId="77777777" w:rsidR="009A12FE" w:rsidRPr="009A12FE" w:rsidRDefault="009A12FE" w:rsidP="009A12FE">
      <w:pPr>
        <w:pStyle w:val="ac"/>
        <w:numPr>
          <w:ilvl w:val="0"/>
          <w:numId w:val="44"/>
        </w:numPr>
        <w:suppressAutoHyphens/>
        <w:spacing w:line="276" w:lineRule="auto"/>
        <w:ind w:leftChars="0"/>
        <w:rPr>
          <w:b/>
          <w:bCs/>
          <w:i/>
          <w:sz w:val="20"/>
          <w:lang w:eastAsia="ko-KR"/>
        </w:rPr>
      </w:pPr>
      <w:r w:rsidRPr="009A12FE">
        <w:rPr>
          <w:b/>
          <w:i/>
          <w:sz w:val="20"/>
          <w:lang w:eastAsia="ko-KR"/>
        </w:rPr>
        <w:t>To perform UL power control for UE-to-UE CLI handling, the following should be considered.</w:t>
      </w:r>
    </w:p>
    <w:p w14:paraId="001DC677" w14:textId="77777777" w:rsidR="009A12FE" w:rsidRPr="009A12FE" w:rsidRDefault="009A12FE" w:rsidP="009A12FE">
      <w:pPr>
        <w:pStyle w:val="ac"/>
        <w:numPr>
          <w:ilvl w:val="1"/>
          <w:numId w:val="44"/>
        </w:numPr>
        <w:suppressAutoHyphens/>
        <w:spacing w:line="276" w:lineRule="auto"/>
        <w:ind w:leftChars="0"/>
        <w:rPr>
          <w:b/>
          <w:bCs/>
          <w:i/>
          <w:sz w:val="20"/>
          <w:lang w:eastAsia="ko-KR"/>
        </w:rPr>
      </w:pPr>
      <w:r w:rsidRPr="009A12FE">
        <w:rPr>
          <w:b/>
          <w:i/>
          <w:sz w:val="20"/>
          <w:lang w:eastAsia="ko-KR"/>
        </w:rPr>
        <w:t>It should be assumed that the Victim UE, aggressor UE pair has been determined.</w:t>
      </w:r>
    </w:p>
    <w:p w14:paraId="1153658D" w14:textId="77777777" w:rsidR="009A12FE" w:rsidRPr="009A12FE" w:rsidRDefault="009A12FE" w:rsidP="009A12FE">
      <w:pPr>
        <w:pStyle w:val="ac"/>
        <w:numPr>
          <w:ilvl w:val="1"/>
          <w:numId w:val="44"/>
        </w:numPr>
        <w:suppressAutoHyphens/>
        <w:spacing w:line="276" w:lineRule="auto"/>
        <w:ind w:leftChars="0"/>
        <w:rPr>
          <w:b/>
          <w:bCs/>
          <w:i/>
          <w:sz w:val="20"/>
          <w:lang w:eastAsia="ko-KR"/>
        </w:rPr>
      </w:pPr>
      <w:r w:rsidRPr="009A12FE">
        <w:rPr>
          <w:b/>
          <w:i/>
          <w:sz w:val="20"/>
          <w:lang w:eastAsia="ko-KR"/>
        </w:rPr>
        <w:t>Based on the measurement report of the victim UE, the gNB(s) may consider suppressing the CLI by reducing the UL Tx power of the aggressor UE.</w:t>
      </w:r>
    </w:p>
    <w:p w14:paraId="7A911682" w14:textId="77777777" w:rsidR="00655BA7" w:rsidRPr="009A12FE" w:rsidRDefault="00655BA7" w:rsidP="0016761E">
      <w:pPr>
        <w:spacing w:line="360" w:lineRule="auto"/>
        <w:rPr>
          <w:rFonts w:eastAsia="바탕체"/>
          <w:b/>
          <w:u w:val="single"/>
          <w:lang w:eastAsia="ko-KR"/>
        </w:rPr>
      </w:pPr>
    </w:p>
    <w:p w14:paraId="1997D13E" w14:textId="77777777" w:rsidR="0029427D" w:rsidRPr="007A18BE" w:rsidRDefault="0029427D" w:rsidP="0029427D">
      <w:pPr>
        <w:pStyle w:val="1"/>
        <w:spacing w:line="276" w:lineRule="auto"/>
      </w:pPr>
      <w:r w:rsidRPr="007A18BE">
        <w:rPr>
          <w:rFonts w:hint="eastAsia"/>
        </w:rPr>
        <w:lastRenderedPageBreak/>
        <w:t>Reference</w:t>
      </w:r>
    </w:p>
    <w:p w14:paraId="7042E706" w14:textId="77777777" w:rsidR="0029427D" w:rsidRPr="00BB2280"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7A18BE">
        <w:rPr>
          <w:kern w:val="2"/>
          <w:lang w:eastAsia="ko-KR"/>
        </w:rPr>
        <w:t>CMCC, “New SI: Study on evolution of NR duplex operation,” RP-213591, e-Meeting, December 6th – 17th, 2021</w:t>
      </w:r>
    </w:p>
    <w:p w14:paraId="51A5D786" w14:textId="77777777" w:rsidR="0029427D" w:rsidRPr="00936292"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 xml:space="preserve">RAN1 Chair’s Notes, RAN1 #109-e, e-Meeting, </w:t>
      </w:r>
      <w:r>
        <w:rPr>
          <w:lang w:val="en-US" w:eastAsia="ko-KR"/>
        </w:rPr>
        <w:t>May 9</w:t>
      </w:r>
      <w:r w:rsidRPr="00C77B9E">
        <w:rPr>
          <w:rFonts w:hint="eastAsia"/>
          <w:vertAlign w:val="superscript"/>
          <w:lang w:val="en-US" w:eastAsia="ko-KR"/>
        </w:rPr>
        <w:t>th</w:t>
      </w:r>
      <w:r>
        <w:rPr>
          <w:lang w:val="en-US" w:eastAsia="ko-KR"/>
        </w:rPr>
        <w:t xml:space="preserve"> – 20</w:t>
      </w:r>
      <w:r w:rsidRPr="00C77B9E">
        <w:rPr>
          <w:vertAlign w:val="superscript"/>
          <w:lang w:val="en-US" w:eastAsia="ko-KR"/>
        </w:rPr>
        <w:t>th</w:t>
      </w:r>
      <w:r>
        <w:rPr>
          <w:lang w:val="en-US" w:eastAsia="ko-KR"/>
        </w:rPr>
        <w:t>, 2022</w:t>
      </w:r>
    </w:p>
    <w:p w14:paraId="624A23BE"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w:t>
      </w:r>
      <w:r w:rsidRPr="00936292">
        <w:rPr>
          <w:lang w:val="en-US" w:eastAsia="ko-KR"/>
        </w:rPr>
        <w:t xml:space="preserve">, </w:t>
      </w:r>
      <w:r w:rsidRPr="00BB2280">
        <w:rPr>
          <w:lang w:val="en-US" w:eastAsia="ko-KR"/>
        </w:rPr>
        <w:t>Toulouse, France, August 22</w:t>
      </w:r>
      <w:r w:rsidRPr="00BB2280">
        <w:rPr>
          <w:vertAlign w:val="superscript"/>
          <w:lang w:val="en-US" w:eastAsia="ko-KR"/>
        </w:rPr>
        <w:t>nd</w:t>
      </w:r>
      <w:r>
        <w:rPr>
          <w:lang w:val="en-US" w:eastAsia="ko-KR"/>
        </w:rPr>
        <w:t xml:space="preserve"> </w:t>
      </w:r>
      <w:r w:rsidRPr="00BB2280">
        <w:rPr>
          <w:lang w:val="en-US" w:eastAsia="ko-KR"/>
        </w:rPr>
        <w:t>– 26</w:t>
      </w:r>
      <w:r w:rsidRPr="00BB2280">
        <w:rPr>
          <w:vertAlign w:val="superscript"/>
          <w:lang w:val="en-US" w:eastAsia="ko-KR"/>
        </w:rPr>
        <w:t>th</w:t>
      </w:r>
      <w:r w:rsidRPr="00BB2280">
        <w:rPr>
          <w:lang w:val="en-US" w:eastAsia="ko-KR"/>
        </w:rPr>
        <w:t>, 2022</w:t>
      </w:r>
    </w:p>
    <w:p w14:paraId="514A17B9" w14:textId="77777777"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sidRPr="00936292">
        <w:rPr>
          <w:lang w:val="en-US" w:eastAsia="ko-KR"/>
        </w:rPr>
        <w:t>RAN1 Chair’s Notes, RAN1 #1</w:t>
      </w:r>
      <w:r>
        <w:rPr>
          <w:lang w:val="en-US" w:eastAsia="ko-KR"/>
        </w:rPr>
        <w:t>10-bis</w:t>
      </w:r>
      <w:r w:rsidRPr="00936292">
        <w:rPr>
          <w:lang w:val="en-US" w:eastAsia="ko-KR"/>
        </w:rPr>
        <w:t xml:space="preserve">-e, e-Meeting, </w:t>
      </w:r>
      <w:r>
        <w:rPr>
          <w:lang w:val="en-US" w:eastAsia="ko-KR"/>
        </w:rPr>
        <w:t>October 10</w:t>
      </w:r>
      <w:r w:rsidRPr="00C77B9E">
        <w:rPr>
          <w:rFonts w:hint="eastAsia"/>
          <w:vertAlign w:val="superscript"/>
          <w:lang w:val="en-US" w:eastAsia="ko-KR"/>
        </w:rPr>
        <w:t>th</w:t>
      </w:r>
      <w:r>
        <w:rPr>
          <w:lang w:val="en-US" w:eastAsia="ko-KR"/>
        </w:rPr>
        <w:t xml:space="preserve"> </w:t>
      </w:r>
      <w:r>
        <w:rPr>
          <w:rFonts w:hint="eastAsia"/>
          <w:lang w:val="en-US" w:eastAsia="ko-KR"/>
        </w:rPr>
        <w:t xml:space="preserve"> </w:t>
      </w:r>
      <w:r>
        <w:rPr>
          <w:lang w:val="en-US" w:eastAsia="ko-KR"/>
        </w:rPr>
        <w:t>– 19</w:t>
      </w:r>
      <w:r w:rsidRPr="00C77B9E">
        <w:rPr>
          <w:vertAlign w:val="superscript"/>
          <w:lang w:val="en-US" w:eastAsia="ko-KR"/>
        </w:rPr>
        <w:t>th</w:t>
      </w:r>
      <w:r>
        <w:rPr>
          <w:lang w:val="en-US" w:eastAsia="ko-KR"/>
        </w:rPr>
        <w:t>, 2022</w:t>
      </w:r>
    </w:p>
    <w:p w14:paraId="227CFD09" w14:textId="0CB0FA35" w:rsidR="0029427D" w:rsidRDefault="0029427D"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RAN1 Chair’s Notes, RAN1</w:t>
      </w:r>
      <w:r w:rsidR="000552CC">
        <w:rPr>
          <w:lang w:val="en-US" w:eastAsia="ko-KR"/>
        </w:rPr>
        <w:t xml:space="preserve"> </w:t>
      </w:r>
      <w:r>
        <w:rPr>
          <w:lang w:val="en-US" w:eastAsia="ko-KR"/>
        </w:rPr>
        <w:t>#111, Toulouse, France, November 14</w:t>
      </w:r>
      <w:r w:rsidRPr="00C77B9E">
        <w:rPr>
          <w:vertAlign w:val="superscript"/>
          <w:lang w:val="en-US" w:eastAsia="ko-KR"/>
        </w:rPr>
        <w:t>th</w:t>
      </w:r>
      <w:r>
        <w:rPr>
          <w:lang w:val="en-US" w:eastAsia="ko-KR"/>
        </w:rPr>
        <w:t xml:space="preserve"> – 18</w:t>
      </w:r>
      <w:r w:rsidRPr="00C77B9E">
        <w:rPr>
          <w:vertAlign w:val="superscript"/>
          <w:lang w:val="en-US" w:eastAsia="ko-KR"/>
        </w:rPr>
        <w:t>th</w:t>
      </w:r>
      <w:r>
        <w:rPr>
          <w:lang w:val="en-US" w:eastAsia="ko-KR"/>
        </w:rPr>
        <w:t>, 2022</w:t>
      </w:r>
    </w:p>
    <w:p w14:paraId="23FAB042" w14:textId="6E6E5659" w:rsidR="00172FB0" w:rsidRDefault="00172FB0" w:rsidP="0029427D">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RAN1 Chair’s Note</w:t>
      </w:r>
      <w:r w:rsidR="00A12A29">
        <w:rPr>
          <w:lang w:val="en-US" w:eastAsia="ko-KR"/>
        </w:rPr>
        <w:t>s</w:t>
      </w:r>
      <w:r>
        <w:rPr>
          <w:lang w:val="en-US" w:eastAsia="ko-KR"/>
        </w:rPr>
        <w:t>, RAN1</w:t>
      </w:r>
      <w:r w:rsidR="000552CC">
        <w:rPr>
          <w:lang w:val="en-US" w:eastAsia="ko-KR"/>
        </w:rPr>
        <w:t xml:space="preserve"> </w:t>
      </w:r>
      <w:r>
        <w:rPr>
          <w:lang w:val="en-US" w:eastAsia="ko-KR"/>
        </w:rPr>
        <w:t>#112, Athens, Greece, February 27</w:t>
      </w:r>
      <w:r w:rsidRPr="00172FB0">
        <w:rPr>
          <w:vertAlign w:val="superscript"/>
          <w:lang w:val="en-US" w:eastAsia="ko-KR"/>
        </w:rPr>
        <w:t>th</w:t>
      </w:r>
      <w:r>
        <w:rPr>
          <w:lang w:val="en-US" w:eastAsia="ko-KR"/>
        </w:rPr>
        <w:t xml:space="preserve"> – March 3</w:t>
      </w:r>
      <w:r w:rsidRPr="00172FB0">
        <w:rPr>
          <w:vertAlign w:val="superscript"/>
          <w:lang w:val="en-US" w:eastAsia="ko-KR"/>
        </w:rPr>
        <w:t>rd</w:t>
      </w:r>
      <w:r>
        <w:rPr>
          <w:lang w:val="en-US" w:eastAsia="ko-KR"/>
        </w:rPr>
        <w:t>, 2023</w:t>
      </w:r>
    </w:p>
    <w:p w14:paraId="47E2743D" w14:textId="2931F30D" w:rsidR="00A42886" w:rsidRPr="009A12FE" w:rsidRDefault="00346A59" w:rsidP="009A12FE">
      <w:pPr>
        <w:numPr>
          <w:ilvl w:val="0"/>
          <w:numId w:val="26"/>
        </w:numPr>
        <w:tabs>
          <w:tab w:val="clear" w:pos="63"/>
          <w:tab w:val="num" w:pos="800"/>
          <w:tab w:val="num" w:pos="942"/>
        </w:tabs>
        <w:overflowPunct/>
        <w:autoSpaceDE/>
        <w:autoSpaceDN/>
        <w:adjustRightInd/>
        <w:spacing w:before="50" w:afterLines="50" w:line="276" w:lineRule="auto"/>
        <w:ind w:left="737"/>
        <w:textAlignment w:val="auto"/>
        <w:rPr>
          <w:lang w:val="en-US" w:eastAsia="ko-KR"/>
        </w:rPr>
      </w:pPr>
      <w:r>
        <w:rPr>
          <w:lang w:val="en-US" w:eastAsia="ko-KR"/>
        </w:rPr>
        <w:t xml:space="preserve">RAN1 Chair’s Notes, RAN1 #112bis-e, </w:t>
      </w:r>
      <w:r w:rsidRPr="00346A59">
        <w:rPr>
          <w:kern w:val="2"/>
          <w:lang w:val="en-US" w:eastAsia="ko-KR"/>
        </w:rPr>
        <w:t>e-Meeting, April 17th – 26th, 2023</w:t>
      </w:r>
    </w:p>
    <w:sectPr w:rsidR="00A42886" w:rsidRPr="009A12F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1243B" w14:textId="77777777" w:rsidR="001A260F" w:rsidRDefault="001A260F">
      <w:pPr>
        <w:spacing w:after="0"/>
      </w:pPr>
      <w:r>
        <w:separator/>
      </w:r>
    </w:p>
    <w:p w14:paraId="15C7C62D" w14:textId="77777777" w:rsidR="001A260F" w:rsidRDefault="001A260F"/>
  </w:endnote>
  <w:endnote w:type="continuationSeparator" w:id="0">
    <w:p w14:paraId="24DA1586" w14:textId="77777777" w:rsidR="001A260F" w:rsidRDefault="001A260F">
      <w:pPr>
        <w:spacing w:after="0"/>
      </w:pPr>
      <w:r>
        <w:continuationSeparator/>
      </w:r>
    </w:p>
    <w:p w14:paraId="5D788866" w14:textId="77777777" w:rsidR="001A260F" w:rsidRDefault="001A2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49004A12" w:rsidR="005F01D4" w:rsidRDefault="005F01D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310BC">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310BC">
      <w:rPr>
        <w:rStyle w:val="a7"/>
      </w:rPr>
      <w:t>26</w:t>
    </w:r>
    <w:r>
      <w:rPr>
        <w:rStyle w:val="a7"/>
      </w:rPr>
      <w:fldChar w:fldCharType="end"/>
    </w:r>
    <w:r>
      <w:rPr>
        <w:rStyle w:val="a7"/>
      </w:rPr>
      <w:tab/>
    </w:r>
  </w:p>
  <w:p w14:paraId="6ACD1B95" w14:textId="77777777" w:rsidR="005F01D4" w:rsidRDefault="005F01D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71814" w14:textId="77777777" w:rsidR="001A260F" w:rsidRDefault="001A260F">
      <w:pPr>
        <w:spacing w:after="0"/>
      </w:pPr>
      <w:r>
        <w:separator/>
      </w:r>
    </w:p>
    <w:p w14:paraId="3C33A1BD" w14:textId="77777777" w:rsidR="001A260F" w:rsidRDefault="001A260F"/>
  </w:footnote>
  <w:footnote w:type="continuationSeparator" w:id="0">
    <w:p w14:paraId="17A73DCE" w14:textId="77777777" w:rsidR="001A260F" w:rsidRDefault="001A260F">
      <w:pPr>
        <w:spacing w:after="0"/>
      </w:pPr>
      <w:r>
        <w:continuationSeparator/>
      </w:r>
    </w:p>
    <w:p w14:paraId="05FAB625" w14:textId="77777777" w:rsidR="001A260F" w:rsidRDefault="001A260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5F01D4" w:rsidRDefault="005F01D4">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5F01D4" w:rsidRDefault="005F01D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E6C4A18"/>
    <w:multiLevelType w:val="hybridMultilevel"/>
    <w:tmpl w:val="7A442754"/>
    <w:lvl w:ilvl="0" w:tplc="EF949EE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C416AB"/>
    <w:multiLevelType w:val="hybridMultilevel"/>
    <w:tmpl w:val="9E4C630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4BC03EE"/>
    <w:multiLevelType w:val="hybridMultilevel"/>
    <w:tmpl w:val="42007522"/>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C530C5"/>
    <w:multiLevelType w:val="hybridMultilevel"/>
    <w:tmpl w:val="5F0601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1625E3"/>
    <w:multiLevelType w:val="hybridMultilevel"/>
    <w:tmpl w:val="18722B56"/>
    <w:lvl w:ilvl="0" w:tplc="04090009">
      <w:start w:val="1"/>
      <w:numFmt w:val="bullet"/>
      <w:lvlText w:val=""/>
      <w:lvlJc w:val="left"/>
      <w:pPr>
        <w:ind w:left="800" w:hanging="400"/>
      </w:pPr>
      <w:rPr>
        <w:rFonts w:ascii="Wingdings" w:hAnsi="Wingdings" w:hint="default"/>
      </w:rPr>
    </w:lvl>
    <w:lvl w:ilvl="1" w:tplc="EF949EE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D11BA5"/>
    <w:multiLevelType w:val="hybridMultilevel"/>
    <w:tmpl w:val="9580B2F8"/>
    <w:lvl w:ilvl="0" w:tplc="F8C427DC">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81322A"/>
    <w:multiLevelType w:val="hybridMultilevel"/>
    <w:tmpl w:val="74FA0A5E"/>
    <w:lvl w:ilvl="0" w:tplc="F8C427DC">
      <w:start w:val="1"/>
      <w:numFmt w:val="bullet"/>
      <w:lvlText w:val=""/>
      <w:lvlJc w:val="left"/>
      <w:pPr>
        <w:ind w:left="400" w:hanging="400"/>
      </w:pPr>
      <w:rPr>
        <w:rFonts w:ascii="Wingdings" w:hAnsi="Wingdings" w:hint="default"/>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7A5895"/>
    <w:multiLevelType w:val="hybridMultilevel"/>
    <w:tmpl w:val="1FD8EF1E"/>
    <w:lvl w:ilvl="0" w:tplc="F8C427DC">
      <w:start w:val="1"/>
      <w:numFmt w:val="bullet"/>
      <w:lvlText w:val=""/>
      <w:lvlJc w:val="left"/>
      <w:pPr>
        <w:ind w:left="400" w:hanging="400"/>
      </w:pPr>
      <w:rPr>
        <w:rFonts w:ascii="Wingdings" w:hAnsi="Wingdings" w:hint="default"/>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5BD82FB3"/>
    <w:multiLevelType w:val="hybridMultilevel"/>
    <w:tmpl w:val="4FCA5F14"/>
    <w:lvl w:ilvl="0" w:tplc="EF949EE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5" w15:restartNumberingAfterBreak="0">
    <w:nsid w:val="68816DF0"/>
    <w:multiLevelType w:val="hybridMultilevel"/>
    <w:tmpl w:val="D1CC1EE4"/>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7"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1F65F1"/>
    <w:multiLevelType w:val="hybridMultilevel"/>
    <w:tmpl w:val="47F2A6CE"/>
    <w:lvl w:ilvl="0" w:tplc="04090009">
      <w:start w:val="1"/>
      <w:numFmt w:val="bullet"/>
      <w:lvlText w:val=""/>
      <w:lvlJc w:val="left"/>
      <w:pPr>
        <w:ind w:left="400" w:hanging="400"/>
      </w:pPr>
      <w:rPr>
        <w:rFonts w:ascii="Wingdings" w:hAnsi="Wingdings" w:hint="default"/>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55"/>
  </w:num>
  <w:num w:numId="8">
    <w:abstractNumId w:val="35"/>
  </w:num>
  <w:num w:numId="9">
    <w:abstractNumId w:val="51"/>
  </w:num>
  <w:num w:numId="10">
    <w:abstractNumId w:val="25"/>
    <w:lvlOverride w:ilvl="0">
      <w:startOverride w:val="1"/>
    </w:lvlOverride>
  </w:num>
  <w:num w:numId="11">
    <w:abstractNumId w:val="42"/>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
  </w:num>
  <w:num w:numId="15">
    <w:abstractNumId w:val="5"/>
  </w:num>
  <w:num w:numId="16">
    <w:abstractNumId w:val="50"/>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num>
  <w:num w:numId="19">
    <w:abstractNumId w:val="52"/>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2"/>
  </w:num>
  <w:num w:numId="23">
    <w:abstractNumId w:val="21"/>
  </w:num>
  <w:num w:numId="24">
    <w:abstractNumId w:val="18"/>
  </w:num>
  <w:num w:numId="25">
    <w:abstractNumId w:val="26"/>
  </w:num>
  <w:num w:numId="26">
    <w:abstractNumId w:val="54"/>
  </w:num>
  <w:num w:numId="27">
    <w:abstractNumId w:val="49"/>
  </w:num>
  <w:num w:numId="28">
    <w:abstractNumId w:val="36"/>
  </w:num>
  <w:num w:numId="29">
    <w:abstractNumId w:val="12"/>
  </w:num>
  <w:num w:numId="30">
    <w:abstractNumId w:val="28"/>
  </w:num>
  <w:num w:numId="31">
    <w:abstractNumId w:val="53"/>
  </w:num>
  <w:num w:numId="32">
    <w:abstractNumId w:val="47"/>
  </w:num>
  <w:num w:numId="33">
    <w:abstractNumId w:val="9"/>
  </w:num>
  <w:num w:numId="34">
    <w:abstractNumId w:val="32"/>
  </w:num>
  <w:num w:numId="35">
    <w:abstractNumId w:val="44"/>
  </w:num>
  <w:num w:numId="36">
    <w:abstractNumId w:val="39"/>
  </w:num>
  <w:num w:numId="37">
    <w:abstractNumId w:val="46"/>
  </w:num>
  <w:num w:numId="38">
    <w:abstractNumId w:val="2"/>
  </w:num>
  <w:num w:numId="39">
    <w:abstractNumId w:val="16"/>
  </w:num>
  <w:num w:numId="40">
    <w:abstractNumId w:val="7"/>
  </w:num>
  <w:num w:numId="41">
    <w:abstractNumId w:val="43"/>
  </w:num>
  <w:num w:numId="42">
    <w:abstractNumId w:val="23"/>
  </w:num>
  <w:num w:numId="43">
    <w:abstractNumId w:val="48"/>
  </w:num>
  <w:num w:numId="44">
    <w:abstractNumId w:val="24"/>
  </w:num>
  <w:num w:numId="45">
    <w:abstractNumId w:val="29"/>
  </w:num>
  <w:num w:numId="46">
    <w:abstractNumId w:val="45"/>
  </w:num>
  <w:num w:numId="47">
    <w:abstractNumId w:val="14"/>
  </w:num>
  <w:num w:numId="48">
    <w:abstractNumId w:val="13"/>
  </w:num>
  <w:num w:numId="49">
    <w:abstractNumId w:val="15"/>
  </w:num>
  <w:num w:numId="50">
    <w:abstractNumId w:val="27"/>
  </w:num>
  <w:num w:numId="51">
    <w:abstractNumId w:val="11"/>
  </w:num>
  <w:num w:numId="52">
    <w:abstractNumId w:val="40"/>
  </w:num>
  <w:num w:numId="53">
    <w:abstractNumId w:val="10"/>
  </w:num>
  <w:num w:numId="54">
    <w:abstractNumId w:val="17"/>
  </w:num>
  <w:num w:numId="55">
    <w:abstractNumId w:val="41"/>
  </w:num>
  <w:num w:numId="56">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3F3"/>
    <w:rsid w:val="00015826"/>
    <w:rsid w:val="00015B57"/>
    <w:rsid w:val="00015F2E"/>
    <w:rsid w:val="00016136"/>
    <w:rsid w:val="000165AE"/>
    <w:rsid w:val="0001668A"/>
    <w:rsid w:val="000166AF"/>
    <w:rsid w:val="00016F63"/>
    <w:rsid w:val="000174E3"/>
    <w:rsid w:val="00017574"/>
    <w:rsid w:val="00017EBC"/>
    <w:rsid w:val="00020D80"/>
    <w:rsid w:val="00020D93"/>
    <w:rsid w:val="00021164"/>
    <w:rsid w:val="00021844"/>
    <w:rsid w:val="00021EC8"/>
    <w:rsid w:val="0002283B"/>
    <w:rsid w:val="00022AAD"/>
    <w:rsid w:val="00023291"/>
    <w:rsid w:val="0002342A"/>
    <w:rsid w:val="0002365F"/>
    <w:rsid w:val="000238FC"/>
    <w:rsid w:val="00024209"/>
    <w:rsid w:val="0002427B"/>
    <w:rsid w:val="00024811"/>
    <w:rsid w:val="00024AA6"/>
    <w:rsid w:val="00024B5E"/>
    <w:rsid w:val="00025025"/>
    <w:rsid w:val="000252ED"/>
    <w:rsid w:val="00025ED7"/>
    <w:rsid w:val="00026351"/>
    <w:rsid w:val="00026CB9"/>
    <w:rsid w:val="00026CFC"/>
    <w:rsid w:val="00026F8B"/>
    <w:rsid w:val="00027420"/>
    <w:rsid w:val="00027B21"/>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EE1"/>
    <w:rsid w:val="00043181"/>
    <w:rsid w:val="000431C1"/>
    <w:rsid w:val="0004393E"/>
    <w:rsid w:val="00043A6E"/>
    <w:rsid w:val="000440E6"/>
    <w:rsid w:val="0004420B"/>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62"/>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721"/>
    <w:rsid w:val="00085964"/>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8FD"/>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79F"/>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50F8"/>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D5"/>
    <w:rsid w:val="00163E07"/>
    <w:rsid w:val="0016400A"/>
    <w:rsid w:val="00164284"/>
    <w:rsid w:val="00164582"/>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995"/>
    <w:rsid w:val="00177E87"/>
    <w:rsid w:val="00180745"/>
    <w:rsid w:val="00180871"/>
    <w:rsid w:val="00180890"/>
    <w:rsid w:val="00180A7B"/>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60F"/>
    <w:rsid w:val="001A28D7"/>
    <w:rsid w:val="001A33B6"/>
    <w:rsid w:val="001A3659"/>
    <w:rsid w:val="001A425F"/>
    <w:rsid w:val="001A47E7"/>
    <w:rsid w:val="001A4B87"/>
    <w:rsid w:val="001A4DC5"/>
    <w:rsid w:val="001A4FBC"/>
    <w:rsid w:val="001A5416"/>
    <w:rsid w:val="001A59C1"/>
    <w:rsid w:val="001A6057"/>
    <w:rsid w:val="001A70E8"/>
    <w:rsid w:val="001A7D80"/>
    <w:rsid w:val="001B01EE"/>
    <w:rsid w:val="001B0A6D"/>
    <w:rsid w:val="001B0A98"/>
    <w:rsid w:val="001B0E0E"/>
    <w:rsid w:val="001B0F30"/>
    <w:rsid w:val="001B0F80"/>
    <w:rsid w:val="001B10D8"/>
    <w:rsid w:val="001B115B"/>
    <w:rsid w:val="001B19C1"/>
    <w:rsid w:val="001B1B84"/>
    <w:rsid w:val="001B1E3D"/>
    <w:rsid w:val="001B24EC"/>
    <w:rsid w:val="001B2820"/>
    <w:rsid w:val="001B2D32"/>
    <w:rsid w:val="001B372F"/>
    <w:rsid w:val="001B3838"/>
    <w:rsid w:val="001B38AD"/>
    <w:rsid w:val="001B3AAC"/>
    <w:rsid w:val="001B4A68"/>
    <w:rsid w:val="001B4CCE"/>
    <w:rsid w:val="001B5379"/>
    <w:rsid w:val="001B59FD"/>
    <w:rsid w:val="001B5BF3"/>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768"/>
    <w:rsid w:val="001C57B3"/>
    <w:rsid w:val="001C5915"/>
    <w:rsid w:val="001C5F29"/>
    <w:rsid w:val="001C620C"/>
    <w:rsid w:val="001C637D"/>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A45"/>
    <w:rsid w:val="001F2D4D"/>
    <w:rsid w:val="001F3FD0"/>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10363"/>
    <w:rsid w:val="002108E4"/>
    <w:rsid w:val="00211233"/>
    <w:rsid w:val="002114B6"/>
    <w:rsid w:val="002115FF"/>
    <w:rsid w:val="002117C8"/>
    <w:rsid w:val="00211FC3"/>
    <w:rsid w:val="00212420"/>
    <w:rsid w:val="0021245D"/>
    <w:rsid w:val="002124A9"/>
    <w:rsid w:val="002129D1"/>
    <w:rsid w:val="00212C35"/>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6B00"/>
    <w:rsid w:val="0024074A"/>
    <w:rsid w:val="00240DCA"/>
    <w:rsid w:val="002415B0"/>
    <w:rsid w:val="002417B0"/>
    <w:rsid w:val="0024194C"/>
    <w:rsid w:val="00241E44"/>
    <w:rsid w:val="002420EA"/>
    <w:rsid w:val="00242627"/>
    <w:rsid w:val="002428F4"/>
    <w:rsid w:val="0024293B"/>
    <w:rsid w:val="00242AC2"/>
    <w:rsid w:val="00242CC5"/>
    <w:rsid w:val="002438B6"/>
    <w:rsid w:val="00243E3B"/>
    <w:rsid w:val="00244877"/>
    <w:rsid w:val="00244975"/>
    <w:rsid w:val="00244A41"/>
    <w:rsid w:val="002454B1"/>
    <w:rsid w:val="0024586A"/>
    <w:rsid w:val="002464CF"/>
    <w:rsid w:val="00246507"/>
    <w:rsid w:val="00246921"/>
    <w:rsid w:val="00246B11"/>
    <w:rsid w:val="00246B99"/>
    <w:rsid w:val="0024770B"/>
    <w:rsid w:val="002478A4"/>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E5E"/>
    <w:rsid w:val="0029427D"/>
    <w:rsid w:val="00294F53"/>
    <w:rsid w:val="002950B8"/>
    <w:rsid w:val="002956F0"/>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470"/>
    <w:rsid w:val="002A45B7"/>
    <w:rsid w:val="002A4CBF"/>
    <w:rsid w:val="002A51B6"/>
    <w:rsid w:val="002A5550"/>
    <w:rsid w:val="002A5AE4"/>
    <w:rsid w:val="002A5B59"/>
    <w:rsid w:val="002A6002"/>
    <w:rsid w:val="002A6088"/>
    <w:rsid w:val="002A621D"/>
    <w:rsid w:val="002A667B"/>
    <w:rsid w:val="002A69E0"/>
    <w:rsid w:val="002A6A7A"/>
    <w:rsid w:val="002A7237"/>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C74"/>
    <w:rsid w:val="002B3EDC"/>
    <w:rsid w:val="002B43A5"/>
    <w:rsid w:val="002B45D4"/>
    <w:rsid w:val="002B49CB"/>
    <w:rsid w:val="002B4A07"/>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E8"/>
    <w:rsid w:val="002F19A4"/>
    <w:rsid w:val="002F2047"/>
    <w:rsid w:val="002F2108"/>
    <w:rsid w:val="002F27CA"/>
    <w:rsid w:val="002F3016"/>
    <w:rsid w:val="002F35C8"/>
    <w:rsid w:val="002F406A"/>
    <w:rsid w:val="002F432D"/>
    <w:rsid w:val="002F5AF8"/>
    <w:rsid w:val="002F5E21"/>
    <w:rsid w:val="002F6782"/>
    <w:rsid w:val="002F6DEF"/>
    <w:rsid w:val="002F775C"/>
    <w:rsid w:val="002F7BF5"/>
    <w:rsid w:val="0030036C"/>
    <w:rsid w:val="00300545"/>
    <w:rsid w:val="00300EF0"/>
    <w:rsid w:val="00300FDD"/>
    <w:rsid w:val="00301349"/>
    <w:rsid w:val="00301AD4"/>
    <w:rsid w:val="00301F82"/>
    <w:rsid w:val="003023B8"/>
    <w:rsid w:val="00302480"/>
    <w:rsid w:val="00302887"/>
    <w:rsid w:val="00302BA6"/>
    <w:rsid w:val="00302EAC"/>
    <w:rsid w:val="00303597"/>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A7A"/>
    <w:rsid w:val="00335C4A"/>
    <w:rsid w:val="003363BB"/>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C44"/>
    <w:rsid w:val="003440E3"/>
    <w:rsid w:val="00344355"/>
    <w:rsid w:val="003446F4"/>
    <w:rsid w:val="00344854"/>
    <w:rsid w:val="00344A7F"/>
    <w:rsid w:val="00344BBF"/>
    <w:rsid w:val="00344D41"/>
    <w:rsid w:val="003460BE"/>
    <w:rsid w:val="003462E3"/>
    <w:rsid w:val="00346654"/>
    <w:rsid w:val="00346A59"/>
    <w:rsid w:val="003470A4"/>
    <w:rsid w:val="0034767E"/>
    <w:rsid w:val="00347716"/>
    <w:rsid w:val="0034794B"/>
    <w:rsid w:val="00347A4B"/>
    <w:rsid w:val="00347CB3"/>
    <w:rsid w:val="00350315"/>
    <w:rsid w:val="00350CEA"/>
    <w:rsid w:val="00350DE0"/>
    <w:rsid w:val="00350EDC"/>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0"/>
    <w:rsid w:val="00361878"/>
    <w:rsid w:val="00361B88"/>
    <w:rsid w:val="003622F1"/>
    <w:rsid w:val="00362FF0"/>
    <w:rsid w:val="00363024"/>
    <w:rsid w:val="003631A2"/>
    <w:rsid w:val="00363580"/>
    <w:rsid w:val="00363BB1"/>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AAD"/>
    <w:rsid w:val="00393AEA"/>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5D6"/>
    <w:rsid w:val="003A06F7"/>
    <w:rsid w:val="003A0D7E"/>
    <w:rsid w:val="003A0FAF"/>
    <w:rsid w:val="003A115E"/>
    <w:rsid w:val="003A11DC"/>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9D0"/>
    <w:rsid w:val="003B6ECC"/>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3941"/>
    <w:rsid w:val="003E3FF9"/>
    <w:rsid w:val="003E41B8"/>
    <w:rsid w:val="003E4447"/>
    <w:rsid w:val="003E44F1"/>
    <w:rsid w:val="003E4D0E"/>
    <w:rsid w:val="003E506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351"/>
    <w:rsid w:val="004106B0"/>
    <w:rsid w:val="00410822"/>
    <w:rsid w:val="00410B3F"/>
    <w:rsid w:val="00410CB8"/>
    <w:rsid w:val="00410FE6"/>
    <w:rsid w:val="00412544"/>
    <w:rsid w:val="00412910"/>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94"/>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533"/>
    <w:rsid w:val="004577A0"/>
    <w:rsid w:val="00457A20"/>
    <w:rsid w:val="00457BD9"/>
    <w:rsid w:val="00457D5C"/>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A3"/>
    <w:rsid w:val="004B2060"/>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32"/>
    <w:rsid w:val="004C4EA3"/>
    <w:rsid w:val="004C5570"/>
    <w:rsid w:val="004C55BB"/>
    <w:rsid w:val="004C6663"/>
    <w:rsid w:val="004C66EF"/>
    <w:rsid w:val="004C6B0A"/>
    <w:rsid w:val="004C70BA"/>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201B"/>
    <w:rsid w:val="00522959"/>
    <w:rsid w:val="005234DF"/>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22F0"/>
    <w:rsid w:val="005323F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BF4"/>
    <w:rsid w:val="0055275A"/>
    <w:rsid w:val="0055278D"/>
    <w:rsid w:val="00552998"/>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5A5"/>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FBD"/>
    <w:rsid w:val="005E7357"/>
    <w:rsid w:val="005E794C"/>
    <w:rsid w:val="005E7BB3"/>
    <w:rsid w:val="005F0062"/>
    <w:rsid w:val="005F01D4"/>
    <w:rsid w:val="005F020E"/>
    <w:rsid w:val="005F086F"/>
    <w:rsid w:val="005F09AF"/>
    <w:rsid w:val="005F0AB3"/>
    <w:rsid w:val="005F1941"/>
    <w:rsid w:val="005F1A0A"/>
    <w:rsid w:val="005F1A83"/>
    <w:rsid w:val="005F1CC6"/>
    <w:rsid w:val="005F23DA"/>
    <w:rsid w:val="005F27D6"/>
    <w:rsid w:val="005F2D5E"/>
    <w:rsid w:val="005F2FE2"/>
    <w:rsid w:val="005F32FA"/>
    <w:rsid w:val="005F379A"/>
    <w:rsid w:val="005F3927"/>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5B2"/>
    <w:rsid w:val="006236FB"/>
    <w:rsid w:val="00623E6F"/>
    <w:rsid w:val="0062417E"/>
    <w:rsid w:val="00624704"/>
    <w:rsid w:val="00624FA3"/>
    <w:rsid w:val="00625482"/>
    <w:rsid w:val="006254AE"/>
    <w:rsid w:val="00625980"/>
    <w:rsid w:val="00626359"/>
    <w:rsid w:val="006265F9"/>
    <w:rsid w:val="00626E20"/>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F8B"/>
    <w:rsid w:val="00655157"/>
    <w:rsid w:val="0065519E"/>
    <w:rsid w:val="00655474"/>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264"/>
    <w:rsid w:val="0067236C"/>
    <w:rsid w:val="00672671"/>
    <w:rsid w:val="0067283C"/>
    <w:rsid w:val="00672F92"/>
    <w:rsid w:val="0067334D"/>
    <w:rsid w:val="0067379E"/>
    <w:rsid w:val="0067394B"/>
    <w:rsid w:val="00673AC9"/>
    <w:rsid w:val="00673CF4"/>
    <w:rsid w:val="00673EF2"/>
    <w:rsid w:val="006759A0"/>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18"/>
    <w:rsid w:val="00690944"/>
    <w:rsid w:val="00690CD9"/>
    <w:rsid w:val="00690DC3"/>
    <w:rsid w:val="00691160"/>
    <w:rsid w:val="00691B92"/>
    <w:rsid w:val="006922E4"/>
    <w:rsid w:val="006926F6"/>
    <w:rsid w:val="00692FF9"/>
    <w:rsid w:val="00693579"/>
    <w:rsid w:val="00693654"/>
    <w:rsid w:val="00694207"/>
    <w:rsid w:val="00694B56"/>
    <w:rsid w:val="00694EF6"/>
    <w:rsid w:val="00695402"/>
    <w:rsid w:val="00695603"/>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1CE4"/>
    <w:rsid w:val="006C209E"/>
    <w:rsid w:val="006C2C62"/>
    <w:rsid w:val="006C2C69"/>
    <w:rsid w:val="006C3016"/>
    <w:rsid w:val="006C3280"/>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6A8"/>
    <w:rsid w:val="006D12BB"/>
    <w:rsid w:val="006D133C"/>
    <w:rsid w:val="006D13B1"/>
    <w:rsid w:val="006D1432"/>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C30"/>
    <w:rsid w:val="006E70FA"/>
    <w:rsid w:val="006E76C5"/>
    <w:rsid w:val="006E7893"/>
    <w:rsid w:val="006E7F42"/>
    <w:rsid w:val="006F0599"/>
    <w:rsid w:val="006F0C05"/>
    <w:rsid w:val="006F18E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F4E"/>
    <w:rsid w:val="00722FDD"/>
    <w:rsid w:val="00723557"/>
    <w:rsid w:val="0072363C"/>
    <w:rsid w:val="00723884"/>
    <w:rsid w:val="00723A91"/>
    <w:rsid w:val="00723B89"/>
    <w:rsid w:val="00723CB2"/>
    <w:rsid w:val="0072409E"/>
    <w:rsid w:val="007245ED"/>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D7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EB2"/>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280A"/>
    <w:rsid w:val="007A2996"/>
    <w:rsid w:val="007A34A7"/>
    <w:rsid w:val="007A34F9"/>
    <w:rsid w:val="007A3538"/>
    <w:rsid w:val="007A3ECD"/>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970"/>
    <w:rsid w:val="007E4DB5"/>
    <w:rsid w:val="007E50CA"/>
    <w:rsid w:val="007E51E5"/>
    <w:rsid w:val="007E5251"/>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4E67"/>
    <w:rsid w:val="007F61B5"/>
    <w:rsid w:val="007F65DC"/>
    <w:rsid w:val="007F6648"/>
    <w:rsid w:val="007F70AC"/>
    <w:rsid w:val="007F71A8"/>
    <w:rsid w:val="0080088C"/>
    <w:rsid w:val="00800A1C"/>
    <w:rsid w:val="00800D97"/>
    <w:rsid w:val="008013E0"/>
    <w:rsid w:val="00801840"/>
    <w:rsid w:val="00801E49"/>
    <w:rsid w:val="0080348F"/>
    <w:rsid w:val="00803974"/>
    <w:rsid w:val="00803B8D"/>
    <w:rsid w:val="00803C9D"/>
    <w:rsid w:val="00804501"/>
    <w:rsid w:val="00804D84"/>
    <w:rsid w:val="00804FB1"/>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65F"/>
    <w:rsid w:val="00895A30"/>
    <w:rsid w:val="00896268"/>
    <w:rsid w:val="00896625"/>
    <w:rsid w:val="00896754"/>
    <w:rsid w:val="008967BB"/>
    <w:rsid w:val="00896AC6"/>
    <w:rsid w:val="00896C74"/>
    <w:rsid w:val="00897A1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E0"/>
    <w:rsid w:val="008A4487"/>
    <w:rsid w:val="008A4B02"/>
    <w:rsid w:val="008A551F"/>
    <w:rsid w:val="008A567C"/>
    <w:rsid w:val="008A6928"/>
    <w:rsid w:val="008A6CD0"/>
    <w:rsid w:val="008A6E99"/>
    <w:rsid w:val="008A724C"/>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9F0"/>
    <w:rsid w:val="008D4F2D"/>
    <w:rsid w:val="008D5530"/>
    <w:rsid w:val="008D5D0F"/>
    <w:rsid w:val="008D5DBC"/>
    <w:rsid w:val="008D619C"/>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8BF"/>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71B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64D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6DC7"/>
    <w:rsid w:val="00917FC0"/>
    <w:rsid w:val="00920296"/>
    <w:rsid w:val="00920619"/>
    <w:rsid w:val="00920C64"/>
    <w:rsid w:val="00920D2E"/>
    <w:rsid w:val="00921324"/>
    <w:rsid w:val="0092149E"/>
    <w:rsid w:val="0092215E"/>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FD2"/>
    <w:rsid w:val="009A6345"/>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86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7C1"/>
    <w:rsid w:val="009C0A25"/>
    <w:rsid w:val="009C0A94"/>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2C4"/>
    <w:rsid w:val="009C7054"/>
    <w:rsid w:val="009C70DE"/>
    <w:rsid w:val="009C7EA4"/>
    <w:rsid w:val="009C7FC6"/>
    <w:rsid w:val="009D03F2"/>
    <w:rsid w:val="009D0F4A"/>
    <w:rsid w:val="009D187A"/>
    <w:rsid w:val="009D1A33"/>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886"/>
    <w:rsid w:val="00A42AB7"/>
    <w:rsid w:val="00A42AC9"/>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CD4"/>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D1"/>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3B"/>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2B"/>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1FB7"/>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AAB"/>
    <w:rsid w:val="00B55BB7"/>
    <w:rsid w:val="00B55BF5"/>
    <w:rsid w:val="00B55C89"/>
    <w:rsid w:val="00B5618B"/>
    <w:rsid w:val="00B566CB"/>
    <w:rsid w:val="00B56CEC"/>
    <w:rsid w:val="00B57471"/>
    <w:rsid w:val="00B575FE"/>
    <w:rsid w:val="00B57AEE"/>
    <w:rsid w:val="00B601A2"/>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63BE"/>
    <w:rsid w:val="00B674D0"/>
    <w:rsid w:val="00B675B2"/>
    <w:rsid w:val="00B67959"/>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194"/>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139"/>
    <w:rsid w:val="00BA307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15B"/>
    <w:rsid w:val="00BB148A"/>
    <w:rsid w:val="00BB1A7A"/>
    <w:rsid w:val="00BB1B02"/>
    <w:rsid w:val="00BB2280"/>
    <w:rsid w:val="00BB2914"/>
    <w:rsid w:val="00BB2E38"/>
    <w:rsid w:val="00BB2F60"/>
    <w:rsid w:val="00BB34A4"/>
    <w:rsid w:val="00BB3A2C"/>
    <w:rsid w:val="00BB642A"/>
    <w:rsid w:val="00BB67A1"/>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55BB"/>
    <w:rsid w:val="00BE5998"/>
    <w:rsid w:val="00BE60CB"/>
    <w:rsid w:val="00BE60D0"/>
    <w:rsid w:val="00BE6295"/>
    <w:rsid w:val="00BE69F6"/>
    <w:rsid w:val="00BE73BC"/>
    <w:rsid w:val="00BE7859"/>
    <w:rsid w:val="00BE7A4B"/>
    <w:rsid w:val="00BE7B90"/>
    <w:rsid w:val="00BF0173"/>
    <w:rsid w:val="00BF0640"/>
    <w:rsid w:val="00BF066D"/>
    <w:rsid w:val="00BF0A1D"/>
    <w:rsid w:val="00BF0C84"/>
    <w:rsid w:val="00BF108A"/>
    <w:rsid w:val="00BF1471"/>
    <w:rsid w:val="00BF18ED"/>
    <w:rsid w:val="00BF1AA6"/>
    <w:rsid w:val="00BF2207"/>
    <w:rsid w:val="00BF289C"/>
    <w:rsid w:val="00BF2A08"/>
    <w:rsid w:val="00BF2AA9"/>
    <w:rsid w:val="00BF2D64"/>
    <w:rsid w:val="00BF32B4"/>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83E"/>
    <w:rsid w:val="00C168A8"/>
    <w:rsid w:val="00C16E02"/>
    <w:rsid w:val="00C16ED8"/>
    <w:rsid w:val="00C17A66"/>
    <w:rsid w:val="00C17A74"/>
    <w:rsid w:val="00C17E65"/>
    <w:rsid w:val="00C17EC2"/>
    <w:rsid w:val="00C20BC1"/>
    <w:rsid w:val="00C21449"/>
    <w:rsid w:val="00C21591"/>
    <w:rsid w:val="00C21827"/>
    <w:rsid w:val="00C21AC7"/>
    <w:rsid w:val="00C21E5E"/>
    <w:rsid w:val="00C22BD8"/>
    <w:rsid w:val="00C22D6E"/>
    <w:rsid w:val="00C23273"/>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48"/>
    <w:rsid w:val="00C40EE1"/>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2FF"/>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412"/>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809"/>
    <w:rsid w:val="00C849B9"/>
    <w:rsid w:val="00C84AAB"/>
    <w:rsid w:val="00C84AEA"/>
    <w:rsid w:val="00C8505F"/>
    <w:rsid w:val="00C85841"/>
    <w:rsid w:val="00C85D2E"/>
    <w:rsid w:val="00C86EC1"/>
    <w:rsid w:val="00C86F9A"/>
    <w:rsid w:val="00C87796"/>
    <w:rsid w:val="00C877CF"/>
    <w:rsid w:val="00C903AE"/>
    <w:rsid w:val="00C90640"/>
    <w:rsid w:val="00C91556"/>
    <w:rsid w:val="00C91F4E"/>
    <w:rsid w:val="00C92391"/>
    <w:rsid w:val="00C923F1"/>
    <w:rsid w:val="00C92D3F"/>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9C8"/>
    <w:rsid w:val="00CC0A0A"/>
    <w:rsid w:val="00CC0AEC"/>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F79"/>
    <w:rsid w:val="00CC61D2"/>
    <w:rsid w:val="00CC6B89"/>
    <w:rsid w:val="00CC6CF5"/>
    <w:rsid w:val="00CC73A8"/>
    <w:rsid w:val="00CC73E5"/>
    <w:rsid w:val="00CC7416"/>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889"/>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813"/>
    <w:rsid w:val="00CE095F"/>
    <w:rsid w:val="00CE173D"/>
    <w:rsid w:val="00CE2468"/>
    <w:rsid w:val="00CE261D"/>
    <w:rsid w:val="00CE2657"/>
    <w:rsid w:val="00CE2891"/>
    <w:rsid w:val="00CE2893"/>
    <w:rsid w:val="00CE29CF"/>
    <w:rsid w:val="00CE304C"/>
    <w:rsid w:val="00CE30B0"/>
    <w:rsid w:val="00CE354C"/>
    <w:rsid w:val="00CE3B2F"/>
    <w:rsid w:val="00CE3FF3"/>
    <w:rsid w:val="00CE4127"/>
    <w:rsid w:val="00CE49CB"/>
    <w:rsid w:val="00CE5AF9"/>
    <w:rsid w:val="00CE5E94"/>
    <w:rsid w:val="00CE65A1"/>
    <w:rsid w:val="00CE712D"/>
    <w:rsid w:val="00CE732A"/>
    <w:rsid w:val="00CE75D7"/>
    <w:rsid w:val="00CE7F73"/>
    <w:rsid w:val="00CF0F00"/>
    <w:rsid w:val="00CF136D"/>
    <w:rsid w:val="00CF1735"/>
    <w:rsid w:val="00CF1C22"/>
    <w:rsid w:val="00CF287F"/>
    <w:rsid w:val="00CF3E61"/>
    <w:rsid w:val="00CF3F73"/>
    <w:rsid w:val="00CF4EE5"/>
    <w:rsid w:val="00CF4FE7"/>
    <w:rsid w:val="00CF5BDA"/>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A43"/>
    <w:rsid w:val="00D05152"/>
    <w:rsid w:val="00D05334"/>
    <w:rsid w:val="00D053EF"/>
    <w:rsid w:val="00D055AD"/>
    <w:rsid w:val="00D056B3"/>
    <w:rsid w:val="00D0577B"/>
    <w:rsid w:val="00D05BD6"/>
    <w:rsid w:val="00D05D76"/>
    <w:rsid w:val="00D06476"/>
    <w:rsid w:val="00D0660D"/>
    <w:rsid w:val="00D067E2"/>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DC7"/>
    <w:rsid w:val="00D24E74"/>
    <w:rsid w:val="00D2550D"/>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281"/>
    <w:rsid w:val="00D6155B"/>
    <w:rsid w:val="00D622E0"/>
    <w:rsid w:val="00D62BEE"/>
    <w:rsid w:val="00D62F00"/>
    <w:rsid w:val="00D62F52"/>
    <w:rsid w:val="00D63473"/>
    <w:rsid w:val="00D636F2"/>
    <w:rsid w:val="00D63C17"/>
    <w:rsid w:val="00D640D5"/>
    <w:rsid w:val="00D64390"/>
    <w:rsid w:val="00D6490B"/>
    <w:rsid w:val="00D64D91"/>
    <w:rsid w:val="00D651D9"/>
    <w:rsid w:val="00D653F1"/>
    <w:rsid w:val="00D65850"/>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6E9"/>
    <w:rsid w:val="00D929A7"/>
    <w:rsid w:val="00D92D10"/>
    <w:rsid w:val="00D92F30"/>
    <w:rsid w:val="00D92FD1"/>
    <w:rsid w:val="00D931CA"/>
    <w:rsid w:val="00D932A8"/>
    <w:rsid w:val="00D933FE"/>
    <w:rsid w:val="00D9361F"/>
    <w:rsid w:val="00D93AC3"/>
    <w:rsid w:val="00D954ED"/>
    <w:rsid w:val="00D957AE"/>
    <w:rsid w:val="00D95C07"/>
    <w:rsid w:val="00D95F15"/>
    <w:rsid w:val="00D96C8A"/>
    <w:rsid w:val="00D974CB"/>
    <w:rsid w:val="00D97845"/>
    <w:rsid w:val="00DA068D"/>
    <w:rsid w:val="00DA0EB9"/>
    <w:rsid w:val="00DA0F79"/>
    <w:rsid w:val="00DA1780"/>
    <w:rsid w:val="00DA1E54"/>
    <w:rsid w:val="00DA21A2"/>
    <w:rsid w:val="00DA25ED"/>
    <w:rsid w:val="00DA2B7D"/>
    <w:rsid w:val="00DA32BB"/>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5A6"/>
    <w:rsid w:val="00DC5645"/>
    <w:rsid w:val="00DC59E1"/>
    <w:rsid w:val="00DC5E84"/>
    <w:rsid w:val="00DC6092"/>
    <w:rsid w:val="00DC6421"/>
    <w:rsid w:val="00DC65D2"/>
    <w:rsid w:val="00DC69A4"/>
    <w:rsid w:val="00DC7694"/>
    <w:rsid w:val="00DC7FA0"/>
    <w:rsid w:val="00DD0174"/>
    <w:rsid w:val="00DD08DC"/>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652"/>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D04"/>
    <w:rsid w:val="00E13F12"/>
    <w:rsid w:val="00E13F61"/>
    <w:rsid w:val="00E13FFC"/>
    <w:rsid w:val="00E142AC"/>
    <w:rsid w:val="00E14905"/>
    <w:rsid w:val="00E14B0B"/>
    <w:rsid w:val="00E14BC8"/>
    <w:rsid w:val="00E14C6C"/>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DBE"/>
    <w:rsid w:val="00E27FB6"/>
    <w:rsid w:val="00E30045"/>
    <w:rsid w:val="00E30072"/>
    <w:rsid w:val="00E304BF"/>
    <w:rsid w:val="00E30672"/>
    <w:rsid w:val="00E30AB0"/>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727"/>
    <w:rsid w:val="00E41856"/>
    <w:rsid w:val="00E41C04"/>
    <w:rsid w:val="00E42821"/>
    <w:rsid w:val="00E4294B"/>
    <w:rsid w:val="00E431D4"/>
    <w:rsid w:val="00E4354D"/>
    <w:rsid w:val="00E43732"/>
    <w:rsid w:val="00E44A8E"/>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544"/>
    <w:rsid w:val="00EB7804"/>
    <w:rsid w:val="00EB7BBF"/>
    <w:rsid w:val="00EB7C9B"/>
    <w:rsid w:val="00EB7D98"/>
    <w:rsid w:val="00EB7E60"/>
    <w:rsid w:val="00EC006E"/>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751"/>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72D"/>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C91"/>
    <w:rsid w:val="00F1272C"/>
    <w:rsid w:val="00F13062"/>
    <w:rsid w:val="00F1322D"/>
    <w:rsid w:val="00F132AA"/>
    <w:rsid w:val="00F13EC4"/>
    <w:rsid w:val="00F145BD"/>
    <w:rsid w:val="00F147D5"/>
    <w:rsid w:val="00F147DF"/>
    <w:rsid w:val="00F14971"/>
    <w:rsid w:val="00F1507D"/>
    <w:rsid w:val="00F155C3"/>
    <w:rsid w:val="00F16794"/>
    <w:rsid w:val="00F16A0E"/>
    <w:rsid w:val="00F16B6F"/>
    <w:rsid w:val="00F16BB3"/>
    <w:rsid w:val="00F16D33"/>
    <w:rsid w:val="00F1798F"/>
    <w:rsid w:val="00F17B1D"/>
    <w:rsid w:val="00F20A5D"/>
    <w:rsid w:val="00F21250"/>
    <w:rsid w:val="00F217E5"/>
    <w:rsid w:val="00F2187E"/>
    <w:rsid w:val="00F219E3"/>
    <w:rsid w:val="00F21D0D"/>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13A"/>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5CE"/>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657"/>
    <w:rsid w:val="00FB18EC"/>
    <w:rsid w:val="00FB24B9"/>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1C5F"/>
    <w:rsid w:val="00FC208B"/>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0F9"/>
    <w:rsid w:val="00FD352C"/>
    <w:rsid w:val="00FD373C"/>
    <w:rsid w:val="00FD3A00"/>
    <w:rsid w:val="00FD3FF1"/>
    <w:rsid w:val="00FD51B8"/>
    <w:rsid w:val="00FD52BD"/>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07D"/>
    <w:rsid w:val="00FF2FAF"/>
    <w:rsid w:val="00FF310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A3EDE-0BD3-4CFE-96D9-E7EC6B286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12614</Words>
  <Characters>71905</Characters>
  <Application>Microsoft Office Word</Application>
  <DocSecurity>0</DocSecurity>
  <Lines>599</Lines>
  <Paragraphs>168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심재남/선임연구원/ICT기술센터 C&amp;M표준(연)5G무선접속표준Task(jaenam.shim@lge.com)</cp:lastModifiedBy>
  <cp:revision>2</cp:revision>
  <cp:lastPrinted>2013-04-04T11:22:00Z</cp:lastPrinted>
  <dcterms:created xsi:type="dcterms:W3CDTF">2023-05-15T09:45:00Z</dcterms:created>
  <dcterms:modified xsi:type="dcterms:W3CDTF">2023-05-15T09:45:00Z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